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3" w:rsidRPr="00EF70E3" w:rsidRDefault="005938B3" w:rsidP="005938B3">
      <w:pPr>
        <w:jc w:val="right"/>
        <w:rPr>
          <w:rFonts w:ascii="Tahoma" w:hAnsi="Tahoma" w:cs="Tahoma"/>
          <w:b/>
          <w:bCs/>
          <w:sz w:val="20"/>
          <w:szCs w:val="20"/>
        </w:rPr>
      </w:pPr>
      <w:r w:rsidRPr="00EF70E3">
        <w:rPr>
          <w:rFonts w:ascii="Tahoma" w:hAnsi="Tahoma" w:cs="Tahoma"/>
          <w:b/>
          <w:bCs/>
          <w:sz w:val="20"/>
          <w:szCs w:val="20"/>
        </w:rPr>
        <w:t>Załącznik nr 8 do SIWZ</w:t>
      </w:r>
    </w:p>
    <w:p w:rsidR="005938B3" w:rsidRPr="00EF70E3" w:rsidRDefault="005938B3" w:rsidP="005938B3">
      <w:pPr>
        <w:jc w:val="right"/>
        <w:rPr>
          <w:rFonts w:ascii="Tahoma" w:hAnsi="Tahoma" w:cs="Tahoma"/>
          <w:b/>
          <w:iCs/>
          <w:sz w:val="20"/>
          <w:szCs w:val="20"/>
        </w:rPr>
      </w:pPr>
      <w:r w:rsidRPr="00EF70E3">
        <w:rPr>
          <w:rFonts w:ascii="Tahoma" w:hAnsi="Tahoma" w:cs="Tahoma"/>
          <w:b/>
          <w:iCs/>
          <w:sz w:val="20"/>
          <w:szCs w:val="20"/>
        </w:rPr>
        <w:t>wzór umowy</w:t>
      </w:r>
      <w:r w:rsidR="001C40F8">
        <w:rPr>
          <w:rFonts w:ascii="Tahoma" w:hAnsi="Tahoma" w:cs="Tahoma"/>
          <w:b/>
          <w:iCs/>
          <w:sz w:val="20"/>
          <w:szCs w:val="20"/>
        </w:rPr>
        <w:t xml:space="preserve"> - zmiana</w:t>
      </w:r>
    </w:p>
    <w:p w:rsidR="005938B3" w:rsidRPr="00EF70E3" w:rsidRDefault="005938B3" w:rsidP="005938B3">
      <w:pPr>
        <w:jc w:val="both"/>
        <w:rPr>
          <w:rFonts w:ascii="Tahoma" w:hAnsi="Tahoma" w:cs="Tahoma"/>
          <w:sz w:val="20"/>
          <w:szCs w:val="20"/>
        </w:rPr>
      </w:pPr>
    </w:p>
    <w:p w:rsidR="005938B3" w:rsidRPr="00EF70E3" w:rsidRDefault="005938B3" w:rsidP="005938B3">
      <w:pPr>
        <w:jc w:val="center"/>
        <w:rPr>
          <w:rFonts w:ascii="Tahoma" w:hAnsi="Tahoma" w:cs="Tahoma"/>
          <w:b/>
          <w:bCs/>
          <w:sz w:val="20"/>
          <w:szCs w:val="20"/>
        </w:rPr>
      </w:pPr>
      <w:r w:rsidRPr="00EF70E3">
        <w:rPr>
          <w:rFonts w:ascii="Tahoma" w:hAnsi="Tahoma" w:cs="Tahoma"/>
          <w:b/>
          <w:bCs/>
          <w:sz w:val="20"/>
          <w:szCs w:val="20"/>
        </w:rPr>
        <w:t xml:space="preserve">UMOWA  nr  </w:t>
      </w:r>
      <w:r>
        <w:rPr>
          <w:rFonts w:ascii="Tahoma" w:hAnsi="Tahoma" w:cs="Tahoma"/>
          <w:b/>
          <w:bCs/>
          <w:sz w:val="20"/>
          <w:szCs w:val="20"/>
        </w:rPr>
        <w:t>109/ZP/15/…..</w:t>
      </w:r>
    </w:p>
    <w:p w:rsidR="005938B3" w:rsidRPr="00EF70E3" w:rsidRDefault="005938B3" w:rsidP="005938B3">
      <w:pPr>
        <w:rPr>
          <w:rFonts w:ascii="Tahoma" w:hAnsi="Tahoma" w:cs="Tahoma"/>
          <w:b/>
          <w:bCs/>
          <w:sz w:val="20"/>
          <w:szCs w:val="20"/>
        </w:rPr>
      </w:pPr>
    </w:p>
    <w:p w:rsidR="005938B3" w:rsidRPr="00EF70E3" w:rsidRDefault="005938B3" w:rsidP="005938B3">
      <w:pPr>
        <w:jc w:val="center"/>
        <w:rPr>
          <w:rFonts w:ascii="Tahoma" w:hAnsi="Tahoma" w:cs="Tahoma"/>
          <w:b/>
          <w:bCs/>
          <w:sz w:val="20"/>
          <w:szCs w:val="20"/>
        </w:rPr>
      </w:pPr>
      <w:r w:rsidRPr="00EF70E3">
        <w:rPr>
          <w:rFonts w:ascii="Tahoma" w:hAnsi="Tahoma" w:cs="Tahoma"/>
          <w:b/>
          <w:bCs/>
          <w:sz w:val="20"/>
          <w:szCs w:val="20"/>
        </w:rPr>
        <w:t>z dnia .........................................</w:t>
      </w:r>
    </w:p>
    <w:p w:rsidR="005938B3" w:rsidRPr="00EF70E3" w:rsidRDefault="005938B3" w:rsidP="005938B3">
      <w:pPr>
        <w:jc w:val="both"/>
        <w:rPr>
          <w:rFonts w:ascii="Tahoma" w:hAnsi="Tahoma" w:cs="Tahoma"/>
          <w:sz w:val="20"/>
          <w:szCs w:val="20"/>
        </w:rPr>
      </w:pPr>
    </w:p>
    <w:p w:rsidR="005938B3" w:rsidRPr="00EF70E3" w:rsidRDefault="005938B3" w:rsidP="005938B3">
      <w:pPr>
        <w:rPr>
          <w:rFonts w:ascii="Tahoma" w:hAnsi="Tahoma" w:cs="Tahoma"/>
          <w:sz w:val="20"/>
        </w:rPr>
      </w:pPr>
      <w:r w:rsidRPr="00EF70E3">
        <w:rPr>
          <w:rFonts w:ascii="Tahoma" w:hAnsi="Tahoma" w:cs="Tahoma"/>
          <w:sz w:val="20"/>
        </w:rPr>
        <w:t>zawarta przez:</w:t>
      </w:r>
    </w:p>
    <w:p w:rsidR="005938B3" w:rsidRPr="00EF70E3" w:rsidRDefault="005938B3" w:rsidP="005938B3">
      <w:pPr>
        <w:rPr>
          <w:rFonts w:ascii="Tahoma" w:hAnsi="Tahoma" w:cs="Tahoma"/>
          <w:b/>
          <w:sz w:val="20"/>
        </w:rPr>
      </w:pPr>
      <w:r w:rsidRPr="00EF70E3">
        <w:rPr>
          <w:rFonts w:ascii="Tahoma" w:hAnsi="Tahoma" w:cs="Tahoma"/>
          <w:b/>
          <w:sz w:val="20"/>
        </w:rPr>
        <w:t xml:space="preserve">Wojewódzki  Szpital  Specjalistyczny  im. M. Kopernika w Łodzi </w:t>
      </w:r>
    </w:p>
    <w:p w:rsidR="005938B3" w:rsidRPr="00EF70E3" w:rsidRDefault="005938B3" w:rsidP="005938B3">
      <w:pPr>
        <w:jc w:val="both"/>
        <w:rPr>
          <w:rFonts w:ascii="Tahoma" w:hAnsi="Tahoma" w:cs="Tahoma"/>
          <w:sz w:val="20"/>
        </w:rPr>
      </w:pPr>
      <w:r w:rsidRPr="00EF70E3">
        <w:rPr>
          <w:rFonts w:ascii="Tahoma" w:hAnsi="Tahoma" w:cs="Tahoma"/>
          <w:sz w:val="20"/>
        </w:rPr>
        <w:t xml:space="preserve">wpisany do Krajowego Rejestru Sądowego Rejestru Stowarzyszeń, innych organizacji społecznych i zawodowych, fundacji i publicznych zakładów opieki zdrowotnej w Sądzie Rejonowym dla Łodzi – Śródmieścia w Łodzi, XX Wydział KRS pod numerem KRS </w:t>
      </w:r>
      <w:r w:rsidRPr="00EF70E3">
        <w:rPr>
          <w:rFonts w:ascii="Tahoma" w:hAnsi="Tahoma" w:cs="Tahoma"/>
          <w:b/>
          <w:sz w:val="20"/>
        </w:rPr>
        <w:t xml:space="preserve">0000004955, </w:t>
      </w:r>
      <w:r w:rsidRPr="00EF70E3">
        <w:rPr>
          <w:rFonts w:ascii="Tahoma" w:hAnsi="Tahoma" w:cs="Tahoma"/>
          <w:sz w:val="20"/>
        </w:rPr>
        <w:t xml:space="preserve">REGON 000295403,                          NIP 729 - 23 - 45 – 599, </w:t>
      </w:r>
    </w:p>
    <w:p w:rsidR="005938B3" w:rsidRPr="00EF70E3" w:rsidRDefault="005938B3" w:rsidP="005938B3">
      <w:pPr>
        <w:jc w:val="both"/>
        <w:rPr>
          <w:rFonts w:ascii="Tahoma" w:hAnsi="Tahoma" w:cs="Tahoma"/>
          <w:sz w:val="20"/>
        </w:rPr>
      </w:pPr>
      <w:r w:rsidRPr="00EF70E3">
        <w:rPr>
          <w:rFonts w:ascii="Tahoma" w:hAnsi="Tahoma" w:cs="Tahoma"/>
          <w:sz w:val="20"/>
          <w:szCs w:val="20"/>
        </w:rPr>
        <w:t>z siedzibą w Łodzi, ul. Pabianicka 62</w:t>
      </w:r>
    </w:p>
    <w:p w:rsidR="005938B3" w:rsidRPr="00EF70E3" w:rsidRDefault="005938B3" w:rsidP="005938B3">
      <w:pPr>
        <w:jc w:val="both"/>
        <w:rPr>
          <w:rFonts w:ascii="Tahoma" w:hAnsi="Tahoma" w:cs="Tahoma"/>
          <w:sz w:val="20"/>
        </w:rPr>
      </w:pPr>
      <w:r w:rsidRPr="00EF70E3">
        <w:rPr>
          <w:rFonts w:ascii="Tahoma" w:hAnsi="Tahoma" w:cs="Tahoma"/>
          <w:sz w:val="20"/>
        </w:rPr>
        <w:t xml:space="preserve">reprezentowany przez  </w:t>
      </w:r>
      <w:r w:rsidRPr="00EF70E3">
        <w:rPr>
          <w:rFonts w:ascii="Tahoma" w:hAnsi="Tahoma" w:cs="Tahoma"/>
          <w:b/>
          <w:bCs/>
          <w:sz w:val="20"/>
        </w:rPr>
        <w:t>Wojciecha Szrajbera – Dyrektora</w:t>
      </w:r>
    </w:p>
    <w:p w:rsidR="005938B3" w:rsidRPr="00EF70E3" w:rsidRDefault="005938B3" w:rsidP="005938B3">
      <w:pPr>
        <w:jc w:val="both"/>
        <w:rPr>
          <w:rFonts w:ascii="Tahoma" w:hAnsi="Tahoma" w:cs="Tahoma"/>
          <w:sz w:val="20"/>
        </w:rPr>
      </w:pPr>
      <w:r w:rsidRPr="00EF70E3">
        <w:rPr>
          <w:rFonts w:ascii="Tahoma" w:hAnsi="Tahoma" w:cs="Tahoma"/>
          <w:sz w:val="20"/>
        </w:rPr>
        <w:t xml:space="preserve">zwany dalej  </w:t>
      </w:r>
      <w:r w:rsidRPr="00EF70E3">
        <w:rPr>
          <w:rFonts w:ascii="Tahoma" w:hAnsi="Tahoma" w:cs="Tahoma"/>
          <w:b/>
          <w:sz w:val="20"/>
        </w:rPr>
        <w:t>Zamawiającym</w:t>
      </w:r>
    </w:p>
    <w:p w:rsidR="005938B3" w:rsidRPr="00EF70E3" w:rsidRDefault="005938B3" w:rsidP="005938B3">
      <w:pPr>
        <w:jc w:val="both"/>
        <w:rPr>
          <w:rFonts w:ascii="Tahoma" w:hAnsi="Tahoma" w:cs="Tahoma"/>
          <w:sz w:val="20"/>
        </w:rPr>
      </w:pPr>
    </w:p>
    <w:p w:rsidR="005938B3" w:rsidRPr="00EF70E3" w:rsidRDefault="005938B3" w:rsidP="005938B3">
      <w:pPr>
        <w:jc w:val="both"/>
        <w:rPr>
          <w:rFonts w:ascii="Tahoma" w:hAnsi="Tahoma" w:cs="Tahoma"/>
          <w:sz w:val="20"/>
        </w:rPr>
      </w:pPr>
      <w:r w:rsidRPr="00EF70E3">
        <w:rPr>
          <w:rFonts w:ascii="Tahoma" w:hAnsi="Tahoma" w:cs="Tahoma"/>
          <w:sz w:val="20"/>
        </w:rPr>
        <w:t>z</w:t>
      </w:r>
    </w:p>
    <w:p w:rsidR="005938B3" w:rsidRPr="00EF70E3" w:rsidRDefault="005938B3" w:rsidP="005938B3">
      <w:pPr>
        <w:rPr>
          <w:rFonts w:ascii="Tahoma" w:hAnsi="Tahoma" w:cs="Tahoma"/>
          <w:sz w:val="20"/>
        </w:rPr>
      </w:pPr>
      <w:r w:rsidRPr="00EF70E3">
        <w:rPr>
          <w:rFonts w:ascii="Tahoma" w:hAnsi="Tahoma" w:cs="Tahoma"/>
          <w:sz w:val="20"/>
        </w:rPr>
        <w:t>firmą .....................................................................................................................................................</w:t>
      </w:r>
    </w:p>
    <w:p w:rsidR="005938B3" w:rsidRPr="00EF70E3" w:rsidRDefault="005938B3" w:rsidP="005938B3">
      <w:pPr>
        <w:rPr>
          <w:rFonts w:ascii="Tahoma" w:hAnsi="Tahoma" w:cs="Tahoma"/>
          <w:sz w:val="20"/>
        </w:rPr>
      </w:pPr>
      <w:r w:rsidRPr="00EF70E3">
        <w:rPr>
          <w:rFonts w:ascii="Tahoma" w:hAnsi="Tahoma" w:cs="Tahoma"/>
          <w:sz w:val="20"/>
        </w:rPr>
        <w:t>z  siedzibą  w ................................................................................................................................</w:t>
      </w:r>
    </w:p>
    <w:p w:rsidR="005938B3" w:rsidRPr="00EF70E3" w:rsidRDefault="005938B3" w:rsidP="005938B3">
      <w:pPr>
        <w:rPr>
          <w:rFonts w:ascii="Tahoma" w:hAnsi="Tahoma" w:cs="Tahoma"/>
          <w:sz w:val="20"/>
        </w:rPr>
      </w:pPr>
      <w:r w:rsidRPr="00EF70E3">
        <w:rPr>
          <w:rFonts w:ascii="Tahoma" w:hAnsi="Tahoma" w:cs="Tahoma"/>
          <w:sz w:val="20"/>
        </w:rPr>
        <w:t>wpisaną  do  ………………………………………………………………………………………………………………………………</w:t>
      </w:r>
    </w:p>
    <w:p w:rsidR="005938B3" w:rsidRPr="00EF70E3" w:rsidRDefault="005938B3" w:rsidP="005938B3">
      <w:pPr>
        <w:rPr>
          <w:rFonts w:ascii="Tahoma" w:hAnsi="Tahoma" w:cs="Tahoma"/>
          <w:sz w:val="20"/>
        </w:rPr>
      </w:pPr>
      <w:r w:rsidRPr="00EF70E3">
        <w:rPr>
          <w:rFonts w:ascii="Tahoma" w:hAnsi="Tahoma" w:cs="Tahoma"/>
          <w:sz w:val="20"/>
        </w:rPr>
        <w:t>NIP: ................................................. , REGON: ........................................................</w:t>
      </w:r>
    </w:p>
    <w:p w:rsidR="005938B3" w:rsidRPr="00EF70E3" w:rsidRDefault="005938B3" w:rsidP="005938B3">
      <w:pPr>
        <w:rPr>
          <w:rFonts w:ascii="Tahoma" w:hAnsi="Tahoma" w:cs="Tahoma"/>
          <w:sz w:val="20"/>
        </w:rPr>
      </w:pPr>
      <w:r w:rsidRPr="00EF70E3">
        <w:rPr>
          <w:rFonts w:ascii="Tahoma" w:hAnsi="Tahoma" w:cs="Tahoma"/>
          <w:sz w:val="20"/>
        </w:rPr>
        <w:t>reprezentowaną przez:……………………………………………………………..…………………………………………………</w:t>
      </w:r>
    </w:p>
    <w:p w:rsidR="005938B3" w:rsidRPr="00EF70E3" w:rsidRDefault="005938B3" w:rsidP="005938B3">
      <w:pPr>
        <w:jc w:val="both"/>
        <w:rPr>
          <w:rFonts w:ascii="Tahoma" w:hAnsi="Tahoma" w:cs="Tahoma"/>
          <w:b/>
          <w:bCs/>
          <w:sz w:val="20"/>
          <w:szCs w:val="20"/>
        </w:rPr>
      </w:pPr>
      <w:r w:rsidRPr="00EF70E3">
        <w:rPr>
          <w:rFonts w:ascii="Tahoma" w:hAnsi="Tahoma" w:cs="Tahoma"/>
          <w:sz w:val="20"/>
          <w:szCs w:val="20"/>
        </w:rPr>
        <w:t xml:space="preserve">zwaną dalej </w:t>
      </w:r>
      <w:r w:rsidRPr="00EF70E3">
        <w:rPr>
          <w:rFonts w:ascii="Tahoma" w:hAnsi="Tahoma" w:cs="Tahoma"/>
          <w:b/>
          <w:sz w:val="20"/>
          <w:szCs w:val="20"/>
        </w:rPr>
        <w:t>Wykonawcą</w:t>
      </w:r>
    </w:p>
    <w:p w:rsidR="005938B3" w:rsidRPr="00EF70E3" w:rsidRDefault="005938B3" w:rsidP="005938B3">
      <w:pPr>
        <w:jc w:val="both"/>
        <w:rPr>
          <w:rFonts w:ascii="Tahoma" w:hAnsi="Tahoma" w:cs="Tahoma"/>
          <w:b/>
          <w:sz w:val="20"/>
        </w:rPr>
      </w:pPr>
    </w:p>
    <w:p w:rsidR="005938B3" w:rsidRPr="00B30EC6" w:rsidRDefault="005938B3" w:rsidP="005938B3">
      <w:pPr>
        <w:pStyle w:val="Tekstpodstawowy"/>
        <w:rPr>
          <w:rFonts w:ascii="Tahoma" w:hAnsi="Tahoma" w:cs="Tahoma"/>
          <w:b/>
          <w:sz w:val="20"/>
          <w:lang w:eastAsia="ar-SA"/>
        </w:rPr>
      </w:pPr>
      <w:r w:rsidRPr="00EF70E3">
        <w:rPr>
          <w:rFonts w:ascii="Tahoma" w:hAnsi="Tahoma" w:cs="Tahoma"/>
          <w:bCs/>
          <w:sz w:val="20"/>
        </w:rPr>
        <w:t xml:space="preserve">wyłonioną w wyniku postępowania o udzielenie zamówienia publicznego prowadzonego w trybie przetargu nieograniczonego </w:t>
      </w:r>
      <w:r w:rsidRPr="00EF70E3">
        <w:rPr>
          <w:rFonts w:ascii="Tahoma" w:hAnsi="Tahoma" w:cs="Tahoma"/>
          <w:sz w:val="20"/>
        </w:rPr>
        <w:t xml:space="preserve">na  podstawie  art. 39 w związku z art. 10 ust. 1 ustawy Prawo Zamówień Publicznych z dnia 29.01.2004r (tj. Dz. U. z 2013 r. poz. 907 tekst jednolity z późn. zm.) na </w:t>
      </w:r>
      <w:r w:rsidRPr="00B30EC6">
        <w:rPr>
          <w:rFonts w:ascii="Tahoma" w:hAnsi="Tahoma" w:cs="Tahoma"/>
          <w:b/>
          <w:sz w:val="20"/>
        </w:rPr>
        <w:t xml:space="preserve">dostawę odczynników i sprzętu drobnego do badań pilnych w Szpitalnym Oddziale Ratunkowym, sprzętu drobnego do badań  w serologii transfuzjologicznej i do badań w Banku Komórek Krwiotwórczych </w:t>
      </w:r>
      <w:r w:rsidRPr="00B30EC6">
        <w:rPr>
          <w:rFonts w:ascii="Tahoma" w:hAnsi="Tahoma" w:cs="Tahoma"/>
          <w:b/>
          <w:sz w:val="20"/>
          <w:lang w:eastAsia="ar-SA"/>
        </w:rPr>
        <w:t xml:space="preserve">Wojewódzkiego Szpitala Specjalistycznego im. M. Kopernika w Łodzi </w:t>
      </w:r>
    </w:p>
    <w:p w:rsidR="005938B3" w:rsidRPr="00EF70E3" w:rsidRDefault="005938B3" w:rsidP="005938B3">
      <w:pPr>
        <w:jc w:val="both"/>
        <w:rPr>
          <w:rFonts w:ascii="Tahoma" w:hAnsi="Tahoma" w:cs="Tahoma"/>
          <w:sz w:val="20"/>
        </w:rPr>
      </w:pPr>
    </w:p>
    <w:p w:rsidR="005938B3" w:rsidRPr="00EF70E3" w:rsidRDefault="005938B3" w:rsidP="005938B3">
      <w:pPr>
        <w:jc w:val="both"/>
        <w:rPr>
          <w:rFonts w:ascii="Tahoma" w:hAnsi="Tahoma" w:cs="Tahoma"/>
          <w:sz w:val="20"/>
        </w:rPr>
      </w:pPr>
      <w:r w:rsidRPr="00EF70E3">
        <w:rPr>
          <w:rFonts w:ascii="Tahoma" w:hAnsi="Tahoma" w:cs="Tahoma"/>
          <w:sz w:val="20"/>
        </w:rPr>
        <w:t>obowiązująca od dnia.................................. do dnia...............................</w:t>
      </w:r>
    </w:p>
    <w:p w:rsidR="005938B3" w:rsidRPr="00EF70E3" w:rsidRDefault="005938B3" w:rsidP="005938B3">
      <w:pPr>
        <w:jc w:val="both"/>
        <w:rPr>
          <w:rFonts w:ascii="Tahoma" w:hAnsi="Tahoma" w:cs="Tahoma"/>
          <w:sz w:val="20"/>
          <w:szCs w:val="20"/>
        </w:rPr>
      </w:pPr>
    </w:p>
    <w:p w:rsidR="005938B3" w:rsidRPr="00EF70E3" w:rsidRDefault="005938B3" w:rsidP="005938B3">
      <w:pPr>
        <w:jc w:val="center"/>
        <w:rPr>
          <w:rFonts w:ascii="Tahoma" w:hAnsi="Tahoma" w:cs="Tahoma"/>
          <w:b/>
          <w:bCs/>
          <w:iCs/>
          <w:sz w:val="20"/>
        </w:rPr>
      </w:pPr>
      <w:r w:rsidRPr="00EF70E3">
        <w:rPr>
          <w:rFonts w:ascii="Tahoma" w:hAnsi="Tahoma" w:cs="Tahoma"/>
          <w:b/>
          <w:bCs/>
          <w:iCs/>
          <w:sz w:val="20"/>
        </w:rPr>
        <w:t>§1</w:t>
      </w:r>
    </w:p>
    <w:p w:rsidR="005938B3" w:rsidRPr="00EF70E3" w:rsidRDefault="005938B3" w:rsidP="005938B3">
      <w:pPr>
        <w:jc w:val="center"/>
        <w:rPr>
          <w:rFonts w:ascii="Tahoma" w:hAnsi="Tahoma" w:cs="Tahoma"/>
          <w:b/>
          <w:bCs/>
          <w:sz w:val="20"/>
        </w:rPr>
      </w:pPr>
    </w:p>
    <w:p w:rsidR="005938B3" w:rsidRPr="00EF70E3" w:rsidRDefault="005938B3" w:rsidP="005938B3">
      <w:pPr>
        <w:numPr>
          <w:ilvl w:val="0"/>
          <w:numId w:val="6"/>
        </w:numPr>
        <w:jc w:val="both"/>
        <w:rPr>
          <w:rFonts w:ascii="Tahoma" w:hAnsi="Tahoma" w:cs="Tahoma"/>
          <w:sz w:val="20"/>
        </w:rPr>
      </w:pPr>
      <w:r w:rsidRPr="00EF70E3">
        <w:rPr>
          <w:rFonts w:ascii="Tahoma" w:hAnsi="Tahoma" w:cs="Tahoma"/>
          <w:sz w:val="20"/>
        </w:rPr>
        <w:t>Przedmiotem umowy jest sprzedaż wraz z dostarczeniem artykułów wyszczególnionych asortymentowo i cenowo w załączniku nr 1 do umowy, zwanych dalej towarem (wyrobem medycznym).</w:t>
      </w:r>
    </w:p>
    <w:p w:rsidR="005938B3" w:rsidRPr="00EF70E3" w:rsidRDefault="005938B3" w:rsidP="005938B3">
      <w:pPr>
        <w:numPr>
          <w:ilvl w:val="0"/>
          <w:numId w:val="6"/>
        </w:numPr>
        <w:tabs>
          <w:tab w:val="num" w:pos="0"/>
        </w:tabs>
        <w:jc w:val="both"/>
        <w:rPr>
          <w:rFonts w:ascii="Tahoma" w:hAnsi="Tahoma" w:cs="Tahoma"/>
          <w:sz w:val="20"/>
          <w:szCs w:val="20"/>
        </w:rPr>
      </w:pPr>
      <w:r w:rsidRPr="00EF70E3">
        <w:rPr>
          <w:rFonts w:ascii="Tahoma" w:hAnsi="Tahoma" w:cs="Tahoma"/>
          <w:sz w:val="20"/>
          <w:szCs w:val="20"/>
        </w:rPr>
        <w:t>Osobą merytorycznie odpowiedzialną za realizację przedmiotowej umowy oraz jej nadzór ze strony Zamawiającego będzie:</w:t>
      </w:r>
    </w:p>
    <w:p w:rsidR="005938B3" w:rsidRPr="00EF70E3" w:rsidRDefault="005938B3" w:rsidP="005938B3">
      <w:pPr>
        <w:numPr>
          <w:ilvl w:val="0"/>
          <w:numId w:val="13"/>
        </w:numPr>
        <w:contextualSpacing/>
        <w:jc w:val="both"/>
        <w:rPr>
          <w:rFonts w:ascii="Tahoma" w:hAnsi="Tahoma" w:cs="Tahoma"/>
          <w:sz w:val="20"/>
          <w:szCs w:val="20"/>
          <w:lang w:eastAsia="ar-SA"/>
        </w:rPr>
      </w:pPr>
      <w:r w:rsidRPr="00EF70E3">
        <w:rPr>
          <w:rFonts w:ascii="Tahoma" w:hAnsi="Tahoma" w:cs="Tahoma"/>
          <w:sz w:val="20"/>
          <w:szCs w:val="20"/>
        </w:rPr>
        <w:t>w zakresie pakietu ________– _____________________________</w:t>
      </w:r>
      <w:r w:rsidRPr="00EF70E3">
        <w:rPr>
          <w:rFonts w:ascii="Tahoma" w:hAnsi="Tahoma" w:cs="Tahoma"/>
          <w:sz w:val="20"/>
          <w:szCs w:val="20"/>
          <w:lang w:eastAsia="ar-SA"/>
        </w:rPr>
        <w:t xml:space="preserve"> lub osoba upoważniona;</w:t>
      </w:r>
      <w:r w:rsidRPr="00B30EC6">
        <w:rPr>
          <w:rFonts w:ascii="Tahoma" w:hAnsi="Tahoma" w:cs="Tahoma"/>
          <w:sz w:val="20"/>
          <w:szCs w:val="20"/>
          <w:lang w:eastAsia="ar-SA"/>
        </w:rPr>
        <w:t xml:space="preserve"> </w:t>
      </w:r>
      <w:r>
        <w:rPr>
          <w:rFonts w:ascii="Tahoma" w:hAnsi="Tahoma" w:cs="Tahoma"/>
          <w:sz w:val="20"/>
          <w:szCs w:val="20"/>
          <w:lang w:eastAsia="ar-SA"/>
        </w:rPr>
        <w:t>tel. ________________ email:______________________________</w:t>
      </w:r>
    </w:p>
    <w:p w:rsidR="005938B3" w:rsidRPr="00EF70E3" w:rsidRDefault="005938B3" w:rsidP="005938B3">
      <w:pPr>
        <w:ind w:left="1003"/>
        <w:contextualSpacing/>
        <w:jc w:val="both"/>
        <w:rPr>
          <w:rFonts w:ascii="Tahoma" w:hAnsi="Tahoma" w:cs="Tahoma"/>
          <w:sz w:val="20"/>
          <w:szCs w:val="20"/>
          <w:lang w:eastAsia="ar-SA"/>
        </w:rPr>
      </w:pPr>
    </w:p>
    <w:p w:rsidR="005938B3" w:rsidRPr="00EF70E3" w:rsidRDefault="005938B3" w:rsidP="005938B3">
      <w:pPr>
        <w:numPr>
          <w:ilvl w:val="0"/>
          <w:numId w:val="6"/>
        </w:numPr>
        <w:ind w:left="284" w:hanging="284"/>
        <w:jc w:val="both"/>
        <w:rPr>
          <w:rFonts w:ascii="Tahoma" w:hAnsi="Tahoma" w:cs="Tahoma"/>
          <w:sz w:val="20"/>
        </w:rPr>
      </w:pPr>
      <w:r w:rsidRPr="00EF70E3">
        <w:rPr>
          <w:rFonts w:ascii="Tahoma" w:hAnsi="Tahoma" w:cs="Tahoma"/>
          <w:sz w:val="20"/>
        </w:rPr>
        <w:t>Osobą upoważnioną ze strony zamawiającego do składania pisemnych zamówień i odbioru przedmiotu zamówienia jest:</w:t>
      </w:r>
    </w:p>
    <w:p w:rsidR="005938B3" w:rsidRPr="00EF70E3" w:rsidRDefault="005938B3" w:rsidP="005938B3">
      <w:pPr>
        <w:numPr>
          <w:ilvl w:val="0"/>
          <w:numId w:val="13"/>
        </w:numPr>
        <w:contextualSpacing/>
        <w:jc w:val="both"/>
        <w:rPr>
          <w:rFonts w:ascii="Tahoma" w:hAnsi="Tahoma" w:cs="Tahoma"/>
          <w:sz w:val="20"/>
          <w:szCs w:val="20"/>
          <w:lang w:eastAsia="ar-SA"/>
        </w:rPr>
      </w:pPr>
      <w:r w:rsidRPr="00EF70E3">
        <w:rPr>
          <w:rFonts w:ascii="Tahoma" w:hAnsi="Tahoma" w:cs="Tahoma"/>
          <w:sz w:val="20"/>
          <w:szCs w:val="20"/>
        </w:rPr>
        <w:t>w zakresie pakietu ________– _____________________________</w:t>
      </w:r>
      <w:r w:rsidRPr="00EF70E3">
        <w:rPr>
          <w:rFonts w:ascii="Tahoma" w:hAnsi="Tahoma" w:cs="Tahoma"/>
          <w:sz w:val="20"/>
          <w:szCs w:val="20"/>
          <w:lang w:eastAsia="ar-SA"/>
        </w:rPr>
        <w:t xml:space="preserve"> lub osoba upoważniona;</w:t>
      </w:r>
      <w:r>
        <w:rPr>
          <w:rFonts w:ascii="Tahoma" w:hAnsi="Tahoma" w:cs="Tahoma"/>
          <w:sz w:val="20"/>
          <w:szCs w:val="20"/>
          <w:lang w:eastAsia="ar-SA"/>
        </w:rPr>
        <w:t xml:space="preserve"> tel. ________________ email:______________________________</w:t>
      </w:r>
    </w:p>
    <w:p w:rsidR="005938B3" w:rsidRPr="00EF70E3" w:rsidRDefault="005938B3" w:rsidP="005938B3">
      <w:pPr>
        <w:numPr>
          <w:ilvl w:val="0"/>
          <w:numId w:val="6"/>
        </w:numPr>
        <w:ind w:left="180" w:hanging="180"/>
        <w:jc w:val="both"/>
        <w:rPr>
          <w:rFonts w:ascii="Tahoma" w:hAnsi="Tahoma" w:cs="Tahoma"/>
          <w:sz w:val="20"/>
        </w:rPr>
      </w:pPr>
      <w:r w:rsidRPr="00EF70E3">
        <w:rPr>
          <w:rFonts w:ascii="Tahoma" w:hAnsi="Tahoma" w:cs="Tahoma"/>
          <w:sz w:val="20"/>
        </w:rPr>
        <w:t>Transport do miejsca odbioru i koszty transportu ponosi Wykonawca.</w:t>
      </w:r>
    </w:p>
    <w:p w:rsidR="005938B3" w:rsidRPr="00EF70E3" w:rsidRDefault="005938B3" w:rsidP="005938B3">
      <w:pPr>
        <w:numPr>
          <w:ilvl w:val="0"/>
          <w:numId w:val="6"/>
        </w:numPr>
        <w:jc w:val="both"/>
        <w:rPr>
          <w:rFonts w:ascii="Tahoma" w:hAnsi="Tahoma" w:cs="Tahoma"/>
          <w:sz w:val="20"/>
        </w:rPr>
      </w:pPr>
      <w:r w:rsidRPr="00EF70E3">
        <w:rPr>
          <w:rFonts w:ascii="Tahoma" w:hAnsi="Tahoma" w:cs="Tahoma"/>
          <w:sz w:val="20"/>
        </w:rPr>
        <w:t>Wykonawca oświadcza, że dostarczane Zamawiającemu, w ramach niniejszej umowy towary (wyroby medyczne)  będą przez cały okres jej obowiązywania spełniały normy jakościowe oraz parametry użytkowe zgodne z treścią złożonej przez niego oferty przetargowej oraz opisem przedmiotu zamówienia określonym w SIWZ przedmiotowego postępowania przetargowego (Znak sprawy: ………) oraz posiadać wszystkie bez wyjątku wymagane prawem  dopuszczenia (rejestracje) do obrotu i użytkowania na terytorium RP.</w:t>
      </w:r>
    </w:p>
    <w:p w:rsidR="005938B3" w:rsidRPr="00EF70E3" w:rsidRDefault="005938B3" w:rsidP="005938B3">
      <w:pPr>
        <w:numPr>
          <w:ilvl w:val="0"/>
          <w:numId w:val="6"/>
        </w:numPr>
        <w:jc w:val="both"/>
        <w:rPr>
          <w:rFonts w:ascii="Tahoma" w:hAnsi="Tahoma" w:cs="Tahoma"/>
          <w:sz w:val="20"/>
        </w:rPr>
      </w:pPr>
      <w:r w:rsidRPr="00EF70E3">
        <w:rPr>
          <w:rFonts w:ascii="Tahoma" w:hAnsi="Tahoma" w:cs="Tahoma"/>
          <w:sz w:val="20"/>
        </w:rPr>
        <w:t xml:space="preserve">Wykonawca, pod rygorem prawa Zamawiającego do jednostronnego wypowiedzenia niniejszej umowy z winy Wykonawcy, zobowiązany jest wraz z pierwszą dostawą towaru dostarczyć Zamawiającemu komplet aktualnych dokumentów (oryginał lub poświadczona za zgodność z </w:t>
      </w:r>
      <w:r w:rsidRPr="00EF70E3">
        <w:rPr>
          <w:rFonts w:ascii="Tahoma" w:hAnsi="Tahoma" w:cs="Tahoma"/>
          <w:sz w:val="20"/>
        </w:rPr>
        <w:lastRenderedPageBreak/>
        <w:t>oryginałem kopia) dopuszczających do obrotu i użytkowania na terytorium RP towarów (wyrobów medycznych), których dostawa stanowi przedmiot niniejszej umowy</w:t>
      </w:r>
      <w:r>
        <w:rPr>
          <w:rFonts w:ascii="Tahoma" w:hAnsi="Tahoma" w:cs="Tahoma"/>
          <w:sz w:val="20"/>
        </w:rPr>
        <w:t xml:space="preserve"> – jeżeli dotyczy</w:t>
      </w:r>
      <w:r w:rsidRPr="00EF70E3">
        <w:rPr>
          <w:rFonts w:ascii="Tahoma" w:hAnsi="Tahoma" w:cs="Tahoma"/>
          <w:sz w:val="20"/>
        </w:rPr>
        <w:t>.</w:t>
      </w:r>
    </w:p>
    <w:p w:rsidR="005938B3" w:rsidRPr="00EF70E3" w:rsidRDefault="005938B3" w:rsidP="005938B3">
      <w:pPr>
        <w:numPr>
          <w:ilvl w:val="0"/>
          <w:numId w:val="6"/>
        </w:numPr>
        <w:jc w:val="both"/>
        <w:rPr>
          <w:rFonts w:ascii="Tahoma" w:hAnsi="Tahoma" w:cs="Tahoma"/>
          <w:sz w:val="20"/>
        </w:rPr>
      </w:pPr>
      <w:r w:rsidRPr="00EF70E3">
        <w:rPr>
          <w:rFonts w:ascii="Tahoma" w:hAnsi="Tahoma" w:cs="Tahoma"/>
          <w:sz w:val="20"/>
        </w:rPr>
        <w:t xml:space="preserve">Wykonawca, bez wezwania, przy każdorazowej zmianie stanu prawnego związanego z dopuszczeniem do obrotu jak i użytkowania na terytorium RP, dostarczanych przez niego, w ramach niniejszej umowy Zamawiającemu, towarów (wyrobów medycznych)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 </w:t>
      </w:r>
    </w:p>
    <w:p w:rsidR="005938B3" w:rsidRPr="00EF70E3" w:rsidRDefault="005938B3" w:rsidP="005938B3">
      <w:pPr>
        <w:numPr>
          <w:ilvl w:val="0"/>
          <w:numId w:val="6"/>
        </w:numPr>
        <w:jc w:val="both"/>
        <w:rPr>
          <w:rFonts w:ascii="Tahoma" w:hAnsi="Tahoma" w:cs="Tahoma"/>
          <w:sz w:val="20"/>
          <w:szCs w:val="20"/>
        </w:rPr>
      </w:pPr>
      <w:r w:rsidRPr="00EF70E3">
        <w:rPr>
          <w:rFonts w:ascii="Tahoma" w:hAnsi="Tahoma" w:cs="Tahoma"/>
          <w:sz w:val="20"/>
          <w:szCs w:val="20"/>
        </w:rPr>
        <w:t>Zamawiający oświadcza, że oszacował ilość zamawianego towaru z należytą starannością, w oparciu o dane z lat ubiegłych, jednakże ze względu na losowy charakter zapotrzebowania na przedmiot zamówienia (uzależnione od czynników niezależnych – tj. rodzaju schorzeń u pacjentów Zamawiającego), zastrzega sobie prawo zakupu mniejszej ilości towarów, o których mowa w ust. 1, od określonych w załączniku nr 1 do niniejszej umowy, a Wykonawca oświadcza, że wyraża na to zgodę i nie obciąży Zamawiającego jakimikolwiek negatywnymi konsekwencjami z tego tytułu.</w:t>
      </w:r>
    </w:p>
    <w:p w:rsidR="005938B3" w:rsidRPr="00EF70E3" w:rsidRDefault="005938B3" w:rsidP="005938B3">
      <w:pPr>
        <w:numPr>
          <w:ilvl w:val="0"/>
          <w:numId w:val="6"/>
        </w:numPr>
        <w:jc w:val="both"/>
        <w:rPr>
          <w:rFonts w:ascii="Tahoma" w:hAnsi="Tahoma" w:cs="Tahoma"/>
          <w:sz w:val="20"/>
        </w:rPr>
      </w:pPr>
      <w:r w:rsidRPr="00EF70E3">
        <w:rPr>
          <w:rFonts w:ascii="Tahoma" w:hAnsi="Tahoma" w:cs="Tahoma"/>
          <w:sz w:val="20"/>
        </w:rPr>
        <w:t>Towar powinien być wydany w opakowaniu określonym Polskimi Normami lub normami branżowymi, a jeśli nie ma norm, w opakowaniu odpowiadającym właściwości towaru i środka transportu.</w:t>
      </w:r>
    </w:p>
    <w:p w:rsidR="005938B3" w:rsidRPr="00EF70E3" w:rsidRDefault="005938B3" w:rsidP="005938B3">
      <w:pPr>
        <w:spacing w:after="120"/>
        <w:jc w:val="center"/>
        <w:rPr>
          <w:rFonts w:ascii="Tahoma" w:hAnsi="Tahoma" w:cs="Tahoma"/>
          <w:b/>
          <w:bCs/>
          <w:iCs/>
          <w:sz w:val="20"/>
        </w:rPr>
      </w:pPr>
    </w:p>
    <w:p w:rsidR="005938B3" w:rsidRPr="00EF70E3" w:rsidRDefault="005938B3" w:rsidP="005938B3">
      <w:pPr>
        <w:spacing w:after="120"/>
        <w:jc w:val="center"/>
        <w:rPr>
          <w:rFonts w:ascii="Tahoma" w:hAnsi="Tahoma" w:cs="Tahoma"/>
          <w:b/>
          <w:bCs/>
          <w:iCs/>
          <w:sz w:val="20"/>
        </w:rPr>
      </w:pPr>
      <w:r w:rsidRPr="00EF70E3">
        <w:rPr>
          <w:rFonts w:ascii="Tahoma" w:hAnsi="Tahoma" w:cs="Tahoma"/>
          <w:b/>
          <w:bCs/>
          <w:iCs/>
          <w:sz w:val="20"/>
        </w:rPr>
        <w:t>§2</w:t>
      </w:r>
    </w:p>
    <w:p w:rsidR="005938B3" w:rsidRPr="00EF70E3" w:rsidRDefault="005938B3" w:rsidP="005938B3">
      <w:pPr>
        <w:numPr>
          <w:ilvl w:val="0"/>
          <w:numId w:val="11"/>
        </w:numPr>
        <w:jc w:val="both"/>
        <w:rPr>
          <w:rFonts w:ascii="Tahoma" w:hAnsi="Tahoma" w:cs="Tahoma"/>
          <w:bCs/>
          <w:sz w:val="20"/>
          <w:szCs w:val="20"/>
        </w:rPr>
      </w:pPr>
      <w:r w:rsidRPr="00EF70E3">
        <w:rPr>
          <w:rFonts w:ascii="Tahoma" w:hAnsi="Tahoma" w:cs="Tahoma"/>
          <w:bCs/>
          <w:sz w:val="20"/>
          <w:szCs w:val="20"/>
        </w:rPr>
        <w:t>Zamawiający zastrzega sobie możliwość wykonania audytu u Wykonawcy zgodnie z </w:t>
      </w:r>
      <w:r>
        <w:rPr>
          <w:rFonts w:ascii="Tahoma" w:hAnsi="Tahoma" w:cs="Tahoma"/>
          <w:bCs/>
          <w:sz w:val="20"/>
          <w:szCs w:val="20"/>
        </w:rPr>
        <w:t xml:space="preserve"> normą EN ISO 9001:2008 oraz normą ISO 27001-2007 w zakresie objętym postanowieniami niniejszej umowy.</w:t>
      </w:r>
    </w:p>
    <w:p w:rsidR="005938B3" w:rsidRPr="00EF70E3" w:rsidRDefault="005938B3" w:rsidP="005938B3">
      <w:pPr>
        <w:numPr>
          <w:ilvl w:val="0"/>
          <w:numId w:val="11"/>
        </w:numPr>
        <w:jc w:val="both"/>
        <w:rPr>
          <w:rFonts w:ascii="Tahoma" w:hAnsi="Tahoma" w:cs="Tahoma"/>
          <w:bCs/>
          <w:sz w:val="20"/>
          <w:szCs w:val="20"/>
        </w:rPr>
      </w:pPr>
      <w:r w:rsidRPr="00EF70E3">
        <w:rPr>
          <w:rFonts w:ascii="Tahoma" w:hAnsi="Tahoma" w:cs="Tahoma"/>
          <w:bCs/>
          <w:sz w:val="20"/>
          <w:szCs w:val="20"/>
        </w:rPr>
        <w:t>Wszelkie informacje, uzyskane przez Wykonawcę w związku z realizacją niniejszej umowy, Wykonawca powinien traktować jako poufne. Wykonawca zobowiązany jest do zachowania poufności informacji w trakcie obowiązywania umowy oraz po jej zakończeniu.</w:t>
      </w:r>
    </w:p>
    <w:p w:rsidR="005938B3" w:rsidRPr="00EF70E3" w:rsidRDefault="005938B3" w:rsidP="005938B3">
      <w:pPr>
        <w:numPr>
          <w:ilvl w:val="0"/>
          <w:numId w:val="11"/>
        </w:numPr>
        <w:jc w:val="both"/>
        <w:rPr>
          <w:rFonts w:ascii="Tahoma" w:hAnsi="Tahoma" w:cs="Tahoma"/>
          <w:bCs/>
          <w:sz w:val="20"/>
          <w:szCs w:val="20"/>
        </w:rPr>
      </w:pPr>
      <w:r>
        <w:rPr>
          <w:rFonts w:ascii="Tahoma" w:hAnsi="Tahoma" w:cs="Tahoma"/>
          <w:bCs/>
          <w:sz w:val="20"/>
          <w:szCs w:val="20"/>
        </w:rPr>
        <w:t>Szpital nie będzie udostępniał Wykonawcy żadnych do danych osobowych, w tym dotyczących pacjentów.</w:t>
      </w:r>
    </w:p>
    <w:p w:rsidR="005938B3" w:rsidRPr="00EF70E3" w:rsidRDefault="005938B3" w:rsidP="005938B3">
      <w:pPr>
        <w:numPr>
          <w:ilvl w:val="0"/>
          <w:numId w:val="11"/>
        </w:numPr>
        <w:jc w:val="both"/>
        <w:rPr>
          <w:rFonts w:ascii="Tahoma" w:hAnsi="Tahoma" w:cs="Tahoma"/>
          <w:bCs/>
          <w:sz w:val="20"/>
          <w:szCs w:val="20"/>
        </w:rPr>
      </w:pPr>
      <w:r w:rsidRPr="00EF70E3">
        <w:rPr>
          <w:rFonts w:ascii="Tahoma" w:hAnsi="Tahoma" w:cs="Tahoma"/>
          <w:bCs/>
          <w:sz w:val="20"/>
          <w:szCs w:val="20"/>
        </w:rPr>
        <w:t>W sytuacji, w której naruszenie poufności informacji lub Polityki Bezpieczeństwa Informacji spowoduje szkodę po stronie Zamawiającego, Wykonawca zobowiązany jest do jej naprawienia na zasadach ogólnych.</w:t>
      </w:r>
    </w:p>
    <w:p w:rsidR="005938B3" w:rsidRPr="00EF70E3" w:rsidRDefault="005938B3" w:rsidP="005938B3">
      <w:pPr>
        <w:spacing w:after="120"/>
        <w:jc w:val="center"/>
        <w:rPr>
          <w:rFonts w:ascii="Tahoma" w:hAnsi="Tahoma" w:cs="Tahoma"/>
          <w:b/>
          <w:bCs/>
          <w:iCs/>
          <w:sz w:val="20"/>
        </w:rPr>
      </w:pPr>
    </w:p>
    <w:p w:rsidR="005938B3" w:rsidRPr="00EF70E3" w:rsidRDefault="005938B3" w:rsidP="005938B3">
      <w:pPr>
        <w:spacing w:after="120"/>
        <w:jc w:val="center"/>
        <w:rPr>
          <w:rFonts w:ascii="Tahoma" w:hAnsi="Tahoma" w:cs="Tahoma"/>
          <w:b/>
          <w:bCs/>
          <w:iCs/>
          <w:sz w:val="20"/>
        </w:rPr>
      </w:pPr>
      <w:r w:rsidRPr="00EF70E3">
        <w:rPr>
          <w:rFonts w:ascii="Tahoma" w:hAnsi="Tahoma" w:cs="Tahoma"/>
          <w:b/>
          <w:bCs/>
          <w:iCs/>
          <w:sz w:val="20"/>
        </w:rPr>
        <w:t>§3</w:t>
      </w:r>
    </w:p>
    <w:p w:rsidR="005938B3" w:rsidRPr="00EF70E3" w:rsidRDefault="005938B3" w:rsidP="005938B3">
      <w:pPr>
        <w:numPr>
          <w:ilvl w:val="0"/>
          <w:numId w:val="7"/>
        </w:numPr>
        <w:ind w:left="357"/>
        <w:jc w:val="both"/>
        <w:rPr>
          <w:rFonts w:ascii="Tahoma" w:hAnsi="Tahoma" w:cs="Tahoma"/>
          <w:sz w:val="20"/>
        </w:rPr>
      </w:pPr>
      <w:r w:rsidRPr="00EF70E3">
        <w:rPr>
          <w:rFonts w:ascii="Tahoma" w:hAnsi="Tahoma" w:cs="Tahoma"/>
          <w:sz w:val="20"/>
        </w:rPr>
        <w:t>Całkowita wartość zobowiązania wynosi ............................... PLN netto (słownie: ......................................), co stanowi kwotę .....................................PLN brutto (słownie.................................) (dotyczy Pakiet____).</w:t>
      </w:r>
    </w:p>
    <w:p w:rsidR="005938B3" w:rsidRPr="00EF70E3" w:rsidRDefault="005938B3" w:rsidP="005938B3">
      <w:pPr>
        <w:numPr>
          <w:ilvl w:val="0"/>
          <w:numId w:val="7"/>
        </w:numPr>
        <w:tabs>
          <w:tab w:val="num" w:pos="567"/>
        </w:tabs>
        <w:jc w:val="both"/>
        <w:rPr>
          <w:rFonts w:ascii="Tahoma" w:eastAsia="Batang" w:hAnsi="Tahoma" w:cs="Tahoma"/>
          <w:sz w:val="20"/>
          <w:szCs w:val="20"/>
        </w:rPr>
      </w:pPr>
      <w:r w:rsidRPr="00EF70E3">
        <w:rPr>
          <w:rFonts w:ascii="Tahoma" w:eastAsia="Batang" w:hAnsi="Tahoma" w:cs="Tahoma"/>
          <w:sz w:val="20"/>
          <w:szCs w:val="20"/>
        </w:rPr>
        <w:t xml:space="preserve">Wykonawca oświadcza, że jest podatnikiem podatku od towarów i usług VAT zobowiązanym do zapłaty i odprowadzenia tego podatku.  </w:t>
      </w:r>
    </w:p>
    <w:p w:rsidR="005938B3" w:rsidRPr="00EF70E3" w:rsidRDefault="005938B3" w:rsidP="005938B3">
      <w:pPr>
        <w:numPr>
          <w:ilvl w:val="0"/>
          <w:numId w:val="7"/>
        </w:numPr>
        <w:tabs>
          <w:tab w:val="num" w:pos="567"/>
        </w:tabs>
        <w:jc w:val="both"/>
        <w:rPr>
          <w:rFonts w:ascii="Tahoma" w:eastAsia="Batang" w:hAnsi="Tahoma" w:cs="Tahoma"/>
          <w:sz w:val="20"/>
          <w:szCs w:val="20"/>
        </w:rPr>
      </w:pPr>
      <w:r w:rsidRPr="00EF70E3">
        <w:rPr>
          <w:rFonts w:ascii="Tahoma" w:eastAsia="Batang" w:hAnsi="Tahoma" w:cs="Tahoma"/>
          <w:sz w:val="20"/>
          <w:szCs w:val="20"/>
        </w:rPr>
        <w:t>Zapłata za dostarczony na podstawie zamówienia towar nastąpi przelewem na konto bankowe Wykonawcy podane w doręczonej przez niego Zamawiającemu, prawidłowo wystawionej fakturze VAT, potwierdzającej dostawę towaru, w ciągu</w:t>
      </w:r>
      <w:r w:rsidRPr="00EF70E3">
        <w:rPr>
          <w:rFonts w:ascii="Tahoma" w:eastAsia="Batang" w:hAnsi="Tahoma" w:cs="Tahoma"/>
          <w:b/>
          <w:sz w:val="20"/>
          <w:szCs w:val="20"/>
        </w:rPr>
        <w:t xml:space="preserve"> 60 dni</w:t>
      </w:r>
      <w:r w:rsidRPr="00EF70E3">
        <w:rPr>
          <w:rFonts w:ascii="Tahoma" w:eastAsia="Batang" w:hAnsi="Tahoma" w:cs="Tahoma"/>
          <w:sz w:val="20"/>
          <w:szCs w:val="20"/>
        </w:rPr>
        <w:t xml:space="preserve"> od dnia jej otrzymania przez Zamawiającego. </w:t>
      </w:r>
    </w:p>
    <w:p w:rsidR="005938B3" w:rsidRPr="00EF70E3" w:rsidRDefault="005938B3" w:rsidP="005938B3">
      <w:pPr>
        <w:numPr>
          <w:ilvl w:val="0"/>
          <w:numId w:val="7"/>
        </w:numPr>
        <w:tabs>
          <w:tab w:val="num" w:pos="567"/>
        </w:tabs>
        <w:jc w:val="both"/>
        <w:rPr>
          <w:rFonts w:ascii="Tahoma" w:eastAsia="Batang" w:hAnsi="Tahoma" w:cs="Tahoma"/>
          <w:sz w:val="20"/>
          <w:szCs w:val="20"/>
        </w:rPr>
      </w:pPr>
      <w:r w:rsidRPr="00EF70E3">
        <w:rPr>
          <w:rFonts w:ascii="Tahoma" w:eastAsia="Batang" w:hAnsi="Tahoma" w:cs="Tahoma"/>
          <w:sz w:val="20"/>
          <w:szCs w:val="20"/>
        </w:rPr>
        <w:t>Za dzień zapłaty uważa się dzień obciążenia rachunku Zamawiającego.</w:t>
      </w:r>
    </w:p>
    <w:p w:rsidR="005938B3" w:rsidRPr="00EF70E3" w:rsidRDefault="005938B3" w:rsidP="005938B3">
      <w:pPr>
        <w:numPr>
          <w:ilvl w:val="0"/>
          <w:numId w:val="7"/>
        </w:numPr>
        <w:tabs>
          <w:tab w:val="num" w:pos="567"/>
        </w:tabs>
        <w:jc w:val="both"/>
        <w:rPr>
          <w:rFonts w:ascii="Tahoma" w:eastAsia="Batang" w:hAnsi="Tahoma" w:cs="Tahoma"/>
          <w:sz w:val="20"/>
          <w:szCs w:val="20"/>
        </w:rPr>
      </w:pPr>
      <w:r w:rsidRPr="00EF70E3">
        <w:rPr>
          <w:rFonts w:ascii="Tahoma" w:eastAsia="Batang" w:hAnsi="Tahoma" w:cs="Tahoma"/>
          <w:sz w:val="20"/>
          <w:szCs w:val="20"/>
        </w:rPr>
        <w:t>Termin płatności faktur dotyczących dostawy, w której został stwierdzony wadliwy towar, rozpoczyna swój bieg od dnia wymiany wadliwego towaru na wolny od wad. Dostawa faktur korygujących nastąpi razem z dostawą towaru wolnego od wad.</w:t>
      </w:r>
    </w:p>
    <w:p w:rsidR="005938B3" w:rsidRPr="00EF70E3" w:rsidRDefault="005938B3" w:rsidP="005938B3">
      <w:pPr>
        <w:numPr>
          <w:ilvl w:val="0"/>
          <w:numId w:val="7"/>
        </w:numPr>
        <w:tabs>
          <w:tab w:val="left" w:pos="567"/>
        </w:tabs>
        <w:jc w:val="both"/>
        <w:rPr>
          <w:rFonts w:ascii="Tahoma" w:eastAsia="Batang" w:hAnsi="Tahoma" w:cs="Tahoma"/>
          <w:sz w:val="20"/>
          <w:szCs w:val="20"/>
        </w:rPr>
      </w:pPr>
      <w:r w:rsidRPr="00EF70E3">
        <w:rPr>
          <w:rFonts w:ascii="Tahoma" w:eastAsia="Batang" w:hAnsi="Tahoma" w:cs="Tahoma"/>
          <w:sz w:val="20"/>
          <w:szCs w:val="20"/>
        </w:rPr>
        <w:t>Faktura oraz inny dokument potwierdzający dostawę winny bezwzględnie obejmować przedmiot zamówienia tylko z niniejszej umowy i zawierać wskazanie numeru niniejszej umowy oraz numeru zamówienia (zamówień) w związku z którymi nastąpiła dostawa.</w:t>
      </w:r>
    </w:p>
    <w:p w:rsidR="005938B3" w:rsidRPr="00EF70E3" w:rsidRDefault="005938B3" w:rsidP="005938B3">
      <w:pPr>
        <w:numPr>
          <w:ilvl w:val="0"/>
          <w:numId w:val="7"/>
        </w:numPr>
        <w:ind w:left="357"/>
        <w:jc w:val="both"/>
        <w:rPr>
          <w:rFonts w:ascii="Tahoma" w:hAnsi="Tahoma" w:cs="Tahoma"/>
          <w:sz w:val="20"/>
        </w:rPr>
      </w:pPr>
      <w:r w:rsidRPr="00EF70E3">
        <w:rPr>
          <w:rFonts w:ascii="Tahoma" w:hAnsi="Tahoma" w:cs="Tahoma"/>
          <w:sz w:val="20"/>
        </w:rPr>
        <w:t>Wykonawca zobowiązany jest do utrzymania niezmienności cen netto przez cały okres obowiązywania niniejszej umowy z zastrzeżeniem postanowień § 7 niniejszej umowy.</w:t>
      </w:r>
    </w:p>
    <w:p w:rsidR="005938B3" w:rsidRPr="00EF70E3" w:rsidRDefault="005938B3" w:rsidP="005938B3">
      <w:pPr>
        <w:rPr>
          <w:rFonts w:ascii="Tahoma" w:hAnsi="Tahoma" w:cs="Tahoma"/>
          <w:sz w:val="20"/>
        </w:rPr>
      </w:pPr>
    </w:p>
    <w:p w:rsidR="005938B3" w:rsidRPr="00EF70E3" w:rsidRDefault="005938B3" w:rsidP="005938B3">
      <w:pPr>
        <w:jc w:val="center"/>
        <w:rPr>
          <w:rFonts w:ascii="Tahoma" w:hAnsi="Tahoma" w:cs="Tahoma"/>
          <w:b/>
          <w:bCs/>
          <w:iCs/>
          <w:sz w:val="20"/>
        </w:rPr>
      </w:pPr>
      <w:r w:rsidRPr="00EF70E3">
        <w:rPr>
          <w:rFonts w:ascii="Tahoma" w:hAnsi="Tahoma" w:cs="Tahoma"/>
          <w:b/>
          <w:bCs/>
          <w:iCs/>
          <w:sz w:val="20"/>
        </w:rPr>
        <w:t>§4</w:t>
      </w:r>
    </w:p>
    <w:p w:rsidR="005938B3" w:rsidRPr="00EF70E3" w:rsidRDefault="005938B3" w:rsidP="005938B3">
      <w:pPr>
        <w:numPr>
          <w:ilvl w:val="0"/>
          <w:numId w:val="12"/>
        </w:numPr>
        <w:spacing w:after="200"/>
        <w:jc w:val="both"/>
        <w:rPr>
          <w:rFonts w:ascii="Tahoma" w:hAnsi="Tahoma" w:cs="Tahoma"/>
          <w:sz w:val="20"/>
          <w:szCs w:val="20"/>
        </w:rPr>
      </w:pPr>
      <w:r w:rsidRPr="00EF70E3">
        <w:rPr>
          <w:rFonts w:ascii="Tahoma" w:hAnsi="Tahoma" w:cs="Tahoma"/>
          <w:sz w:val="20"/>
          <w:szCs w:val="20"/>
        </w:rPr>
        <w:t xml:space="preserve">Realizacja przedmiotu zamówienia nastąpi: </w:t>
      </w:r>
    </w:p>
    <w:p w:rsidR="005938B3" w:rsidRPr="00EF70E3" w:rsidRDefault="005938B3" w:rsidP="005938B3">
      <w:pPr>
        <w:ind w:left="709" w:hanging="425"/>
        <w:jc w:val="both"/>
        <w:rPr>
          <w:rFonts w:ascii="Tahoma" w:hAnsi="Tahoma" w:cs="Tahoma"/>
          <w:sz w:val="20"/>
          <w:szCs w:val="20"/>
        </w:rPr>
      </w:pPr>
      <w:r w:rsidRPr="00EF70E3">
        <w:rPr>
          <w:rFonts w:ascii="Tahoma" w:hAnsi="Tahoma" w:cs="Tahoma"/>
          <w:sz w:val="20"/>
          <w:szCs w:val="20"/>
        </w:rPr>
        <w:t>a)  sukcesywnie w okresie</w:t>
      </w:r>
      <w:r w:rsidRPr="00EF70E3">
        <w:rPr>
          <w:rFonts w:ascii="Tahoma" w:hAnsi="Tahoma" w:cs="Tahoma"/>
          <w:b/>
          <w:sz w:val="20"/>
          <w:szCs w:val="20"/>
        </w:rPr>
        <w:t xml:space="preserve"> ___________miesięcy</w:t>
      </w:r>
      <w:r w:rsidRPr="00EF70E3">
        <w:rPr>
          <w:rFonts w:ascii="Tahoma" w:hAnsi="Tahoma" w:cs="Tahoma"/>
          <w:sz w:val="20"/>
          <w:szCs w:val="20"/>
        </w:rPr>
        <w:t xml:space="preserve"> od dnia podpisania umowy, </w:t>
      </w:r>
      <w:r w:rsidRPr="00EF70E3">
        <w:rPr>
          <w:rFonts w:ascii="Tahoma" w:hAnsi="Tahoma" w:cs="Tahoma"/>
          <w:sz w:val="20"/>
        </w:rPr>
        <w:t xml:space="preserve">w postaci częściowych dostaw zgodnie z potrzebami Zamawiającego każdorazowo poprzedzone pisemnym zamówieniem Zamawiającego </w:t>
      </w:r>
      <w:r>
        <w:rPr>
          <w:rFonts w:ascii="Tahoma" w:hAnsi="Tahoma" w:cs="Tahoma"/>
          <w:sz w:val="20"/>
          <w:szCs w:val="20"/>
        </w:rPr>
        <w:t>w zakresie pakietu</w:t>
      </w:r>
      <w:r w:rsidRPr="00EF70E3">
        <w:rPr>
          <w:rFonts w:ascii="Tahoma" w:hAnsi="Tahoma" w:cs="Tahoma"/>
          <w:sz w:val="20"/>
          <w:szCs w:val="20"/>
        </w:rPr>
        <w:t xml:space="preserve"> nr ________________ w terminie od dnia ...........................r. do dnia ...........................r.  </w:t>
      </w:r>
    </w:p>
    <w:p w:rsidR="005938B3" w:rsidRPr="00EF70E3" w:rsidRDefault="005938B3" w:rsidP="005938B3">
      <w:pPr>
        <w:jc w:val="center"/>
        <w:rPr>
          <w:rFonts w:ascii="Tahoma" w:hAnsi="Tahoma" w:cs="Tahoma"/>
          <w:b/>
          <w:bCs/>
          <w:sz w:val="20"/>
        </w:rPr>
      </w:pPr>
    </w:p>
    <w:p w:rsidR="005938B3" w:rsidRPr="00EF70E3" w:rsidRDefault="005938B3" w:rsidP="005938B3">
      <w:pPr>
        <w:numPr>
          <w:ilvl w:val="0"/>
          <w:numId w:val="12"/>
        </w:numPr>
        <w:jc w:val="both"/>
        <w:rPr>
          <w:rFonts w:ascii="Tahoma" w:hAnsi="Tahoma" w:cs="Tahoma"/>
          <w:sz w:val="20"/>
          <w:szCs w:val="20"/>
        </w:rPr>
      </w:pPr>
      <w:r w:rsidRPr="00EF70E3">
        <w:rPr>
          <w:rFonts w:ascii="Tahoma" w:hAnsi="Tahoma" w:cs="Tahoma"/>
          <w:sz w:val="20"/>
          <w:szCs w:val="20"/>
        </w:rPr>
        <w:lastRenderedPageBreak/>
        <w:t xml:space="preserve">Zamówienia należy składać na nr </w:t>
      </w:r>
      <w:r w:rsidR="00A27EBB">
        <w:rPr>
          <w:rFonts w:ascii="Tahoma" w:hAnsi="Tahoma" w:cs="Tahoma"/>
          <w:sz w:val="20"/>
          <w:szCs w:val="20"/>
        </w:rPr>
        <w:t>faksu...................email:……………………………………………………</w:t>
      </w:r>
      <w:bookmarkStart w:id="0" w:name="_GoBack"/>
      <w:bookmarkEnd w:id="0"/>
    </w:p>
    <w:p w:rsidR="005938B3" w:rsidRDefault="005938B3" w:rsidP="005938B3">
      <w:pPr>
        <w:numPr>
          <w:ilvl w:val="0"/>
          <w:numId w:val="12"/>
        </w:numPr>
        <w:jc w:val="both"/>
        <w:rPr>
          <w:rFonts w:ascii="Tahoma" w:hAnsi="Tahoma" w:cs="Tahoma"/>
          <w:sz w:val="20"/>
          <w:szCs w:val="20"/>
        </w:rPr>
      </w:pPr>
      <w:r w:rsidRPr="00EF70E3">
        <w:rPr>
          <w:rFonts w:ascii="Tahoma" w:hAnsi="Tahoma" w:cs="Tahoma"/>
          <w:sz w:val="20"/>
          <w:szCs w:val="20"/>
        </w:rPr>
        <w:t xml:space="preserve">Dostawy realizowane będą w terminie do </w:t>
      </w:r>
      <w:r w:rsidR="00A27EBB">
        <w:rPr>
          <w:rFonts w:ascii="Tahoma" w:hAnsi="Tahoma" w:cs="Tahoma"/>
          <w:b/>
          <w:sz w:val="20"/>
          <w:szCs w:val="20"/>
        </w:rPr>
        <w:t>………………</w:t>
      </w:r>
      <w:r w:rsidRPr="00EF70E3">
        <w:rPr>
          <w:rFonts w:ascii="Tahoma" w:hAnsi="Tahoma" w:cs="Tahoma"/>
          <w:b/>
          <w:sz w:val="20"/>
          <w:szCs w:val="20"/>
        </w:rPr>
        <w:t xml:space="preserve"> dni roboczych</w:t>
      </w:r>
      <w:r w:rsidRPr="00EF70E3">
        <w:rPr>
          <w:rFonts w:ascii="Tahoma" w:hAnsi="Tahoma" w:cs="Tahoma"/>
          <w:sz w:val="20"/>
          <w:szCs w:val="20"/>
        </w:rPr>
        <w:t xml:space="preserve"> od dnia złożenia pisemnego zamówienia.</w:t>
      </w:r>
    </w:p>
    <w:p w:rsidR="005938B3" w:rsidRPr="00EF70E3" w:rsidRDefault="005938B3" w:rsidP="005938B3">
      <w:pPr>
        <w:ind w:left="283"/>
        <w:jc w:val="both"/>
        <w:rPr>
          <w:rFonts w:ascii="Tahoma" w:hAnsi="Tahoma" w:cs="Tahoma"/>
          <w:sz w:val="20"/>
          <w:szCs w:val="20"/>
        </w:rPr>
      </w:pPr>
    </w:p>
    <w:p w:rsidR="005938B3" w:rsidRPr="00EF70E3" w:rsidRDefault="005938B3" w:rsidP="005938B3">
      <w:pPr>
        <w:spacing w:after="120"/>
        <w:jc w:val="center"/>
        <w:rPr>
          <w:rFonts w:ascii="Tahoma" w:hAnsi="Tahoma" w:cs="Tahoma"/>
          <w:b/>
          <w:bCs/>
          <w:sz w:val="20"/>
        </w:rPr>
      </w:pPr>
      <w:r w:rsidRPr="00EF70E3">
        <w:rPr>
          <w:rFonts w:ascii="Tahoma" w:hAnsi="Tahoma" w:cs="Tahoma"/>
          <w:b/>
          <w:bCs/>
          <w:sz w:val="20"/>
        </w:rPr>
        <w:t>§5</w:t>
      </w:r>
    </w:p>
    <w:p w:rsidR="005938B3" w:rsidRPr="00EF70E3" w:rsidRDefault="005938B3" w:rsidP="005938B3">
      <w:pPr>
        <w:numPr>
          <w:ilvl w:val="0"/>
          <w:numId w:val="3"/>
        </w:numPr>
        <w:ind w:left="0"/>
        <w:jc w:val="both"/>
        <w:rPr>
          <w:rFonts w:ascii="Tahoma" w:hAnsi="Tahoma" w:cs="Tahoma"/>
          <w:sz w:val="20"/>
          <w:szCs w:val="20"/>
        </w:rPr>
      </w:pPr>
      <w:r w:rsidRPr="00EF70E3">
        <w:rPr>
          <w:rFonts w:ascii="Tahoma" w:hAnsi="Tahoma" w:cs="Tahoma"/>
          <w:sz w:val="20"/>
          <w:szCs w:val="20"/>
        </w:rPr>
        <w:t xml:space="preserve">W przypadku stwierdzenia wad ilościowych lub jakościowych w przedmiocie dostawy, Zamawiający niezwłocznie zawiadomi o tym Wykonawcę, który bezzwłocznie, nie później jednak niż do </w:t>
      </w:r>
      <w:r w:rsidR="00A27EBB">
        <w:rPr>
          <w:rFonts w:ascii="Tahoma" w:hAnsi="Tahoma" w:cs="Tahoma"/>
          <w:sz w:val="20"/>
          <w:szCs w:val="20"/>
        </w:rPr>
        <w:t>…………….</w:t>
      </w:r>
      <w:r w:rsidRPr="00EF70E3">
        <w:rPr>
          <w:rFonts w:ascii="Tahoma" w:hAnsi="Tahoma" w:cs="Tahoma"/>
          <w:sz w:val="20"/>
          <w:szCs w:val="20"/>
        </w:rPr>
        <w:t xml:space="preserve"> dni od złożenia reklamacji przez Zamawiającego, wymieni  wadliwy towar na wolny od wad. Za towar wadliwy uważa się, miedzy innymi, towar niezgodny asortymentowo lub ilościowo ze złożonym zamówieniem. </w:t>
      </w:r>
    </w:p>
    <w:p w:rsidR="005938B3" w:rsidRPr="00EF70E3" w:rsidRDefault="005938B3" w:rsidP="005938B3">
      <w:pPr>
        <w:numPr>
          <w:ilvl w:val="0"/>
          <w:numId w:val="3"/>
        </w:numPr>
        <w:ind w:left="0"/>
        <w:jc w:val="both"/>
        <w:rPr>
          <w:rFonts w:ascii="Tahoma" w:hAnsi="Tahoma" w:cs="Tahoma"/>
          <w:b/>
          <w:bCs/>
          <w:sz w:val="20"/>
          <w:szCs w:val="20"/>
        </w:rPr>
      </w:pPr>
      <w:r w:rsidRPr="00EF70E3">
        <w:rPr>
          <w:rFonts w:ascii="Tahoma" w:hAnsi="Tahoma" w:cs="Tahoma"/>
          <w:sz w:val="20"/>
          <w:szCs w:val="20"/>
        </w:rPr>
        <w:t>Reklamacje Zamawiającego składane będą w formie faksu na numer: ……………………. . Reklamacja uznana zostanie za złożoną w sytuacji posiadania przez Zamawiającego dowodu jej przesłania na ustalony przez strony numer faksu.</w:t>
      </w:r>
    </w:p>
    <w:p w:rsidR="005938B3" w:rsidRPr="00EF70E3" w:rsidRDefault="005938B3" w:rsidP="005938B3">
      <w:pPr>
        <w:numPr>
          <w:ilvl w:val="0"/>
          <w:numId w:val="3"/>
        </w:numPr>
        <w:tabs>
          <w:tab w:val="num" w:pos="1572"/>
        </w:tabs>
        <w:ind w:left="0"/>
        <w:jc w:val="both"/>
        <w:rPr>
          <w:rFonts w:ascii="Tahoma" w:hAnsi="Tahoma" w:cs="Tahoma"/>
          <w:sz w:val="20"/>
          <w:szCs w:val="20"/>
        </w:rPr>
      </w:pPr>
      <w:r w:rsidRPr="00EF70E3">
        <w:rPr>
          <w:rFonts w:ascii="Tahoma" w:hAnsi="Tahoma" w:cs="Tahoma"/>
          <w:sz w:val="20"/>
          <w:szCs w:val="20"/>
        </w:rPr>
        <w:t>Poza uprawnieniami wymienionymi w ust. 1 Zamawiający zastrzega sobie prawo, bez konieczności uprzedniego wzywania Wykonawcy do uzupełnienia braków ilościowych lub wymiany wadliwego towaru na wolny od wad, do nabycia zamawianych towarów (wyrobów medycznych) u osoby trzeciej, jeżeli:</w:t>
      </w:r>
    </w:p>
    <w:p w:rsidR="005938B3" w:rsidRPr="00EF70E3" w:rsidRDefault="005938B3" w:rsidP="005938B3">
      <w:pPr>
        <w:jc w:val="both"/>
        <w:rPr>
          <w:rFonts w:ascii="Tahoma" w:hAnsi="Tahoma" w:cs="Tahoma"/>
          <w:sz w:val="20"/>
          <w:szCs w:val="20"/>
        </w:rPr>
      </w:pPr>
      <w:r w:rsidRPr="00EF70E3">
        <w:rPr>
          <w:rFonts w:ascii="Tahoma" w:hAnsi="Tahoma" w:cs="Tahoma"/>
          <w:sz w:val="20"/>
          <w:szCs w:val="20"/>
        </w:rPr>
        <w:t>- Wykonawca nie dostarczył danego towaru w terminie, lub</w:t>
      </w:r>
    </w:p>
    <w:p w:rsidR="005938B3" w:rsidRPr="00EF70E3" w:rsidRDefault="005938B3" w:rsidP="005938B3">
      <w:pPr>
        <w:jc w:val="both"/>
        <w:rPr>
          <w:rFonts w:ascii="Tahoma" w:hAnsi="Tahoma" w:cs="Tahoma"/>
          <w:sz w:val="20"/>
          <w:szCs w:val="20"/>
        </w:rPr>
      </w:pPr>
      <w:r w:rsidRPr="00EF70E3">
        <w:rPr>
          <w:rFonts w:ascii="Tahoma" w:hAnsi="Tahoma" w:cs="Tahoma"/>
          <w:sz w:val="20"/>
          <w:szCs w:val="20"/>
        </w:rPr>
        <w:t>- Wykonawca dostarczył towar wadliwy lub niezgodny z opisem przedmiotu zamówienia zawartym w SIWZ.</w:t>
      </w:r>
    </w:p>
    <w:p w:rsidR="005938B3" w:rsidRPr="00EF70E3" w:rsidRDefault="005938B3" w:rsidP="005938B3">
      <w:pPr>
        <w:jc w:val="both"/>
        <w:rPr>
          <w:rFonts w:ascii="Tahoma" w:hAnsi="Tahoma" w:cs="Tahoma"/>
          <w:sz w:val="20"/>
          <w:szCs w:val="20"/>
        </w:rPr>
      </w:pPr>
      <w:r w:rsidRPr="00EF70E3">
        <w:rPr>
          <w:rFonts w:ascii="Tahoma" w:hAnsi="Tahoma" w:cs="Tahoma"/>
          <w:sz w:val="20"/>
          <w:szCs w:val="20"/>
        </w:rPr>
        <w:t>Zamawiający w takim przypadku może zamówić u osoby trzeciej towar (wyrób medyczny ) będący przedmiotem danego zamówienia w ramach niniejszej umowy, tożsame co do rodzaju i ilości, nawet bez konieczności zawiadamiania o tym Wykonawcy do wymiany wadliwych rzeczy, a Wykonawca  zobowiązany będzie do zwrotu Zamawiającemu różnicy pomiędzy ceną z niniejszej umowy, a ceną zapłaconą na rzecz osoby trzeciej. Powyższe uprawnienia nie zamykają Zamawiającemu drogi do żądania kar umownych z tytułu zwłoki w dostawie towaru bądź z tytułu dostawy towaru wadliwego, przy czym za dzień zrealizowania dostawy przyjmuje się dzień jej zrealizowania przez osobę trzecią - wykonawcę zastępczego.</w:t>
      </w:r>
    </w:p>
    <w:p w:rsidR="005938B3" w:rsidRPr="00EF70E3" w:rsidRDefault="005938B3" w:rsidP="005938B3">
      <w:pPr>
        <w:numPr>
          <w:ilvl w:val="0"/>
          <w:numId w:val="3"/>
        </w:numPr>
        <w:ind w:left="0"/>
        <w:jc w:val="both"/>
        <w:rPr>
          <w:rFonts w:ascii="Tahoma" w:hAnsi="Tahoma" w:cs="Tahoma"/>
          <w:sz w:val="20"/>
          <w:szCs w:val="20"/>
        </w:rPr>
      </w:pPr>
      <w:r w:rsidRPr="00EF70E3">
        <w:rPr>
          <w:rFonts w:ascii="Tahoma" w:hAnsi="Tahoma" w:cs="Tahoma"/>
          <w:sz w:val="20"/>
          <w:szCs w:val="20"/>
        </w:rPr>
        <w:t xml:space="preserve">Wykonawca dostarczy Zamawiającemu przedmiot zamówienia z terminami ważności nie krótszymi niż ……….. miesięcy licząc od dnia dostawy – dotyczy Pakiet </w:t>
      </w:r>
      <w:r>
        <w:rPr>
          <w:rFonts w:ascii="Tahoma" w:hAnsi="Tahoma" w:cs="Tahoma"/>
          <w:sz w:val="20"/>
          <w:szCs w:val="20"/>
        </w:rPr>
        <w:t>1</w:t>
      </w:r>
      <w:r w:rsidRPr="00EF70E3">
        <w:rPr>
          <w:rFonts w:ascii="Tahoma" w:hAnsi="Tahoma" w:cs="Tahoma"/>
          <w:sz w:val="20"/>
          <w:szCs w:val="20"/>
        </w:rPr>
        <w:t>.</w:t>
      </w:r>
    </w:p>
    <w:p w:rsidR="005938B3" w:rsidRPr="00EF70E3" w:rsidRDefault="005938B3" w:rsidP="005938B3">
      <w:pPr>
        <w:numPr>
          <w:ilvl w:val="0"/>
          <w:numId w:val="3"/>
        </w:numPr>
        <w:ind w:left="0"/>
        <w:jc w:val="both"/>
        <w:rPr>
          <w:rFonts w:ascii="Tahoma" w:hAnsi="Tahoma" w:cs="Tahoma"/>
          <w:sz w:val="20"/>
          <w:szCs w:val="20"/>
        </w:rPr>
      </w:pPr>
      <w:r w:rsidRPr="00EF70E3">
        <w:rPr>
          <w:rFonts w:ascii="Tahoma" w:hAnsi="Tahoma" w:cs="Tahoma"/>
          <w:sz w:val="20"/>
          <w:szCs w:val="20"/>
        </w:rPr>
        <w:t>Postępowanie reklamacyjne określone w ust. 1 – 3 niniejszego paragrafu nie wyklucza uprawnień Zamawiającego z tytułu rękojmi przy sprzedaży określonych w kodeksie cywilnym. Zamawiający ma prawo wyboru reżimu realizacji reklamacji.</w:t>
      </w:r>
    </w:p>
    <w:p w:rsidR="005938B3" w:rsidRPr="00EF70E3" w:rsidRDefault="005938B3" w:rsidP="005938B3">
      <w:pPr>
        <w:ind w:hanging="284"/>
        <w:jc w:val="both"/>
        <w:rPr>
          <w:rFonts w:ascii="Tahoma" w:hAnsi="Tahoma" w:cs="Tahoma"/>
          <w:sz w:val="20"/>
          <w:szCs w:val="20"/>
        </w:rPr>
      </w:pPr>
    </w:p>
    <w:p w:rsidR="005938B3" w:rsidRPr="00EF70E3" w:rsidRDefault="005938B3" w:rsidP="005938B3">
      <w:pPr>
        <w:spacing w:after="120"/>
        <w:jc w:val="center"/>
        <w:rPr>
          <w:rFonts w:ascii="Tahoma" w:hAnsi="Tahoma" w:cs="Tahoma"/>
          <w:b/>
          <w:bCs/>
          <w:sz w:val="20"/>
        </w:rPr>
      </w:pPr>
      <w:r w:rsidRPr="00EF70E3">
        <w:rPr>
          <w:rFonts w:ascii="Tahoma" w:hAnsi="Tahoma" w:cs="Tahoma"/>
          <w:b/>
          <w:bCs/>
          <w:sz w:val="20"/>
        </w:rPr>
        <w:t>§6</w:t>
      </w:r>
    </w:p>
    <w:p w:rsidR="005938B3" w:rsidRPr="00EF70E3" w:rsidRDefault="005938B3" w:rsidP="005938B3">
      <w:pPr>
        <w:numPr>
          <w:ilvl w:val="0"/>
          <w:numId w:val="8"/>
        </w:numPr>
        <w:tabs>
          <w:tab w:val="num" w:pos="426"/>
        </w:tabs>
        <w:spacing w:after="120"/>
        <w:ind w:left="426" w:hanging="426"/>
        <w:jc w:val="both"/>
        <w:rPr>
          <w:rFonts w:ascii="Tahoma" w:hAnsi="Tahoma" w:cs="Tahoma"/>
          <w:sz w:val="20"/>
          <w:szCs w:val="20"/>
        </w:rPr>
      </w:pPr>
      <w:r w:rsidRPr="00EF70E3">
        <w:rPr>
          <w:rFonts w:ascii="Tahoma" w:hAnsi="Tahoma" w:cs="Tahoma"/>
          <w:sz w:val="20"/>
          <w:szCs w:val="20"/>
        </w:rPr>
        <w:t>Wykonawca zobowiązuje się do zapłaty Zamawiającemu kar umownych z następujących tytułów i w wysokościach:</w:t>
      </w:r>
    </w:p>
    <w:p w:rsidR="005938B3" w:rsidRPr="00EF70E3" w:rsidRDefault="005938B3" w:rsidP="005938B3">
      <w:pPr>
        <w:numPr>
          <w:ilvl w:val="1"/>
          <w:numId w:val="8"/>
        </w:numPr>
        <w:tabs>
          <w:tab w:val="num" w:pos="709"/>
        </w:tabs>
        <w:ind w:left="709" w:hanging="283"/>
        <w:jc w:val="both"/>
        <w:rPr>
          <w:rFonts w:ascii="Tahoma" w:hAnsi="Tahoma" w:cs="Tahoma"/>
          <w:sz w:val="20"/>
          <w:szCs w:val="20"/>
        </w:rPr>
      </w:pPr>
      <w:r w:rsidRPr="00EF70E3">
        <w:rPr>
          <w:rFonts w:ascii="Tahoma" w:hAnsi="Tahoma" w:cs="Tahoma"/>
          <w:sz w:val="20"/>
          <w:szCs w:val="20"/>
        </w:rPr>
        <w:t>w razie wystąpienia zwłoki w dostawie towaru – w wysokości 2 % wartości brutto niedostarczonego towaru za każdy dzień zwłoki;</w:t>
      </w:r>
    </w:p>
    <w:p w:rsidR="005938B3" w:rsidRPr="00EF70E3" w:rsidRDefault="005938B3" w:rsidP="005938B3">
      <w:pPr>
        <w:numPr>
          <w:ilvl w:val="1"/>
          <w:numId w:val="8"/>
        </w:numPr>
        <w:tabs>
          <w:tab w:val="num" w:pos="709"/>
        </w:tabs>
        <w:ind w:left="709" w:hanging="283"/>
        <w:jc w:val="both"/>
        <w:rPr>
          <w:rFonts w:ascii="Tahoma" w:hAnsi="Tahoma" w:cs="Tahoma"/>
          <w:sz w:val="20"/>
          <w:szCs w:val="20"/>
        </w:rPr>
      </w:pPr>
      <w:r w:rsidRPr="00EF70E3">
        <w:rPr>
          <w:rFonts w:ascii="Tahoma" w:hAnsi="Tahoma" w:cs="Tahoma"/>
          <w:sz w:val="20"/>
          <w:szCs w:val="20"/>
        </w:rPr>
        <w:t>za dostarczenie towaru z wadami – 2% wartości brutto towaru dostarczonego z wadami za każdy dzień, aż do dnia wymiany wadliwego towaru na zgodny z zamówieniem co do jakości i ilości,</w:t>
      </w:r>
    </w:p>
    <w:p w:rsidR="005938B3" w:rsidRPr="00EF70E3" w:rsidRDefault="005938B3" w:rsidP="005938B3">
      <w:pPr>
        <w:numPr>
          <w:ilvl w:val="1"/>
          <w:numId w:val="8"/>
        </w:numPr>
        <w:tabs>
          <w:tab w:val="num" w:pos="709"/>
        </w:tabs>
        <w:ind w:left="709" w:hanging="283"/>
        <w:jc w:val="both"/>
        <w:rPr>
          <w:rFonts w:ascii="Tahoma" w:hAnsi="Tahoma" w:cs="Tahoma"/>
          <w:sz w:val="20"/>
          <w:szCs w:val="20"/>
        </w:rPr>
      </w:pPr>
      <w:r w:rsidRPr="00EF70E3">
        <w:rPr>
          <w:rFonts w:ascii="Tahoma" w:hAnsi="Tahoma" w:cs="Tahoma"/>
          <w:sz w:val="20"/>
          <w:szCs w:val="20"/>
        </w:rPr>
        <w:t>za zwłokę w wymianie wadliwego towaru na nowy wolny od wad zgodny z zamówieniem co do ilości i jakości – w wysokości 2% wartości brutto towaru dostarczonego z wadą za każdy dzień zwłoki;</w:t>
      </w:r>
    </w:p>
    <w:p w:rsidR="005938B3" w:rsidRPr="00EF70E3" w:rsidRDefault="005938B3" w:rsidP="005938B3">
      <w:pPr>
        <w:numPr>
          <w:ilvl w:val="1"/>
          <w:numId w:val="8"/>
        </w:numPr>
        <w:tabs>
          <w:tab w:val="num" w:pos="709"/>
        </w:tabs>
        <w:ind w:left="709" w:hanging="283"/>
        <w:jc w:val="both"/>
        <w:rPr>
          <w:rFonts w:ascii="Tahoma" w:hAnsi="Tahoma" w:cs="Tahoma"/>
          <w:sz w:val="20"/>
          <w:szCs w:val="20"/>
        </w:rPr>
      </w:pPr>
      <w:r w:rsidRPr="00EF70E3">
        <w:rPr>
          <w:rFonts w:ascii="Tahoma" w:hAnsi="Tahoma" w:cs="Tahoma"/>
          <w:sz w:val="20"/>
          <w:szCs w:val="20"/>
        </w:rPr>
        <w:t>Jeżeli Wykonawca bez uzasadnionej przyczyny i z własnej winy nie przystąpi lub przerwie wykonywanie dostaw przedmiotu umowy lub też nastąpi odstąpienie od umowy lub jej wypowiedzenie z winy Wykonawcy, zapłaci on Zamawiającemu, na jego pisemne wezwanie, karę umowną w wysokości 10% wartości niezrealizowanej części umowy brutto.</w:t>
      </w:r>
    </w:p>
    <w:p w:rsidR="005938B3" w:rsidRPr="00EF70E3" w:rsidRDefault="005938B3" w:rsidP="005938B3">
      <w:pPr>
        <w:numPr>
          <w:ilvl w:val="1"/>
          <w:numId w:val="8"/>
        </w:numPr>
        <w:tabs>
          <w:tab w:val="num" w:pos="709"/>
        </w:tabs>
        <w:ind w:left="709" w:hanging="283"/>
        <w:jc w:val="both"/>
        <w:rPr>
          <w:rFonts w:ascii="Tahoma" w:hAnsi="Tahoma" w:cs="Tahoma"/>
          <w:sz w:val="20"/>
          <w:szCs w:val="20"/>
        </w:rPr>
      </w:pPr>
      <w:r w:rsidRPr="00EF70E3">
        <w:rPr>
          <w:rFonts w:ascii="Tahoma" w:hAnsi="Tahoma" w:cs="Tahoma"/>
          <w:sz w:val="20"/>
          <w:szCs w:val="20"/>
        </w:rPr>
        <w:t>w wypadku niedostarczenia dokumentów o których mowa w § 1 pkt. 6 – 20% wartości brutto umowy.</w:t>
      </w:r>
    </w:p>
    <w:p w:rsidR="005938B3" w:rsidRPr="00EF70E3" w:rsidRDefault="005938B3" w:rsidP="005938B3">
      <w:pPr>
        <w:jc w:val="both"/>
        <w:rPr>
          <w:rFonts w:ascii="Tahoma" w:hAnsi="Tahoma" w:cs="Tahoma"/>
          <w:sz w:val="20"/>
          <w:szCs w:val="20"/>
        </w:rPr>
      </w:pPr>
    </w:p>
    <w:p w:rsidR="005938B3" w:rsidRPr="00EF70E3" w:rsidRDefault="005938B3" w:rsidP="005938B3">
      <w:pPr>
        <w:numPr>
          <w:ilvl w:val="0"/>
          <w:numId w:val="8"/>
        </w:numPr>
        <w:tabs>
          <w:tab w:val="num" w:pos="426"/>
        </w:tabs>
        <w:spacing w:after="120"/>
        <w:ind w:left="426" w:hanging="426"/>
        <w:jc w:val="both"/>
        <w:rPr>
          <w:rFonts w:ascii="Tahoma" w:hAnsi="Tahoma" w:cs="Tahoma"/>
          <w:sz w:val="20"/>
          <w:szCs w:val="20"/>
        </w:rPr>
      </w:pPr>
      <w:r w:rsidRPr="00EF70E3">
        <w:rPr>
          <w:rFonts w:ascii="Tahoma" w:hAnsi="Tahoma" w:cs="Tahoma"/>
          <w:sz w:val="20"/>
          <w:szCs w:val="20"/>
        </w:rPr>
        <w:t xml:space="preserve">Zamawiający może dochodzić na zasadach ogólnych odszkodowania przewyższającego wysokość zastrzeżonych kar umownych. </w:t>
      </w:r>
    </w:p>
    <w:p w:rsidR="005938B3" w:rsidRPr="00EF70E3" w:rsidRDefault="005938B3" w:rsidP="005938B3">
      <w:pPr>
        <w:numPr>
          <w:ilvl w:val="0"/>
          <w:numId w:val="8"/>
        </w:numPr>
        <w:tabs>
          <w:tab w:val="num" w:pos="426"/>
        </w:tabs>
        <w:spacing w:after="120"/>
        <w:ind w:left="426" w:hanging="426"/>
        <w:jc w:val="both"/>
        <w:rPr>
          <w:rFonts w:ascii="Tahoma" w:hAnsi="Tahoma" w:cs="Tahoma"/>
          <w:sz w:val="20"/>
          <w:szCs w:val="20"/>
        </w:rPr>
      </w:pPr>
      <w:r w:rsidRPr="00EF70E3">
        <w:rPr>
          <w:rFonts w:ascii="Tahoma" w:hAnsi="Tahoma" w:cs="Tahoma"/>
          <w:sz w:val="20"/>
          <w:szCs w:val="20"/>
        </w:rPr>
        <w:t>Zamawiający ma prawo potrącenia wymagalnych należności z wystawionych przez Wykonawcę faktur.</w:t>
      </w:r>
    </w:p>
    <w:p w:rsidR="005938B3" w:rsidRPr="00EF70E3" w:rsidRDefault="005938B3" w:rsidP="005938B3">
      <w:pPr>
        <w:ind w:left="720" w:hanging="720"/>
        <w:jc w:val="center"/>
        <w:rPr>
          <w:rFonts w:ascii="Tahoma" w:hAnsi="Tahoma" w:cs="Tahoma"/>
          <w:b/>
          <w:bCs/>
          <w:iCs/>
          <w:sz w:val="20"/>
        </w:rPr>
      </w:pPr>
      <w:r w:rsidRPr="00EF70E3">
        <w:rPr>
          <w:rFonts w:ascii="Tahoma" w:hAnsi="Tahoma" w:cs="Tahoma"/>
          <w:b/>
          <w:bCs/>
          <w:iCs/>
          <w:sz w:val="20"/>
        </w:rPr>
        <w:t>§7</w:t>
      </w:r>
    </w:p>
    <w:p w:rsidR="005938B3" w:rsidRPr="00EF70E3" w:rsidRDefault="005938B3" w:rsidP="005938B3">
      <w:pPr>
        <w:ind w:left="720" w:hanging="720"/>
        <w:jc w:val="center"/>
        <w:rPr>
          <w:rFonts w:ascii="Tahoma" w:hAnsi="Tahoma" w:cs="Tahoma"/>
          <w:b/>
          <w:bCs/>
          <w:iCs/>
          <w:sz w:val="20"/>
        </w:rPr>
      </w:pPr>
    </w:p>
    <w:p w:rsidR="005938B3" w:rsidRPr="00EF70E3" w:rsidRDefault="005938B3" w:rsidP="005938B3">
      <w:pPr>
        <w:jc w:val="both"/>
        <w:rPr>
          <w:rFonts w:ascii="Tahoma" w:hAnsi="Tahoma" w:cs="Tahoma"/>
          <w:sz w:val="20"/>
          <w:szCs w:val="20"/>
        </w:rPr>
      </w:pPr>
      <w:r w:rsidRPr="00EF70E3">
        <w:rPr>
          <w:rFonts w:ascii="Tahoma" w:hAnsi="Tahoma" w:cs="Tahoma"/>
          <w:sz w:val="20"/>
          <w:szCs w:val="20"/>
        </w:rPr>
        <w:lastRenderedPageBreak/>
        <w:t>Zamawiający na podstawie art. 144 ust. 1 ustawy z dnia 29 stycznia 2004. prawo zamówień publicznych przewiduje możliwość dokonania zmiany w zawartej umowie w następujących sytuacjach:</w:t>
      </w:r>
    </w:p>
    <w:p w:rsidR="005938B3" w:rsidRPr="00EF70E3" w:rsidRDefault="005938B3" w:rsidP="005938B3">
      <w:pPr>
        <w:numPr>
          <w:ilvl w:val="0"/>
          <w:numId w:val="1"/>
        </w:numPr>
        <w:jc w:val="both"/>
        <w:rPr>
          <w:rFonts w:ascii="Tahoma" w:hAnsi="Tahoma" w:cs="Tahoma"/>
          <w:sz w:val="20"/>
          <w:szCs w:val="20"/>
        </w:rPr>
      </w:pPr>
      <w:r w:rsidRPr="00EF70E3">
        <w:rPr>
          <w:rFonts w:ascii="Tahoma" w:hAnsi="Tahoma" w:cs="Tahoma"/>
          <w:sz w:val="20"/>
          <w:szCs w:val="20"/>
        </w:rPr>
        <w:t>wprowadzenia wyrobu zmodyfikowanego lub udoskonalonego spełniającego parametry wymagane w SIWZ, pod warunkiem zachowania ceny jednostkowej netto na poziomie nie wyższym, niż produkt objęty zamówieniem początkowym. Ewentualna zmiana wyrobu może być dokonana na pisemny wniosek Wykonawcy, poprzez zawarcie aneksu w którym dotychczasowy wyrób zostanie wykreślony i zastąpiony wyrobem zmodyfikowanym lub udoskonalonym.</w:t>
      </w:r>
    </w:p>
    <w:p w:rsidR="005938B3" w:rsidRPr="00EF70E3" w:rsidRDefault="005938B3" w:rsidP="005938B3">
      <w:pPr>
        <w:numPr>
          <w:ilvl w:val="0"/>
          <w:numId w:val="1"/>
        </w:numPr>
        <w:jc w:val="both"/>
        <w:rPr>
          <w:rFonts w:ascii="Tahoma" w:hAnsi="Tahoma" w:cs="Tahoma"/>
          <w:sz w:val="20"/>
          <w:szCs w:val="20"/>
        </w:rPr>
      </w:pPr>
      <w:r w:rsidRPr="00EF70E3">
        <w:rPr>
          <w:rFonts w:ascii="Tahoma" w:hAnsi="Tahoma" w:cs="Tahoma"/>
          <w:sz w:val="20"/>
          <w:szCs w:val="20"/>
        </w:rPr>
        <w:t>wycofania wyrobu z produkcji. Wykonawca ma obowiązek zapewnić dostarczenie wyrobu zamiennego o parametrach nie gorszych od produktu objętego umową pod warunkiem zachowania ceny jednostkowej netto na poziomie nie wyższym, niż wyrób objęty zamówieniem początkowym;</w:t>
      </w:r>
    </w:p>
    <w:p w:rsidR="005938B3" w:rsidRPr="00EF70E3" w:rsidRDefault="005938B3" w:rsidP="005938B3">
      <w:pPr>
        <w:ind w:left="720"/>
        <w:jc w:val="both"/>
        <w:rPr>
          <w:rFonts w:ascii="Tahoma" w:hAnsi="Tahoma" w:cs="Tahoma"/>
          <w:sz w:val="20"/>
          <w:szCs w:val="20"/>
        </w:rPr>
      </w:pPr>
      <w:r w:rsidRPr="00EF70E3">
        <w:rPr>
          <w:rFonts w:ascii="Tahoma" w:hAnsi="Tahoma" w:cs="Tahoma"/>
          <w:sz w:val="20"/>
          <w:szCs w:val="20"/>
        </w:rPr>
        <w:t>Ewentualna zmiana wyrobu może być dokonana na pisemny wniosek Wykonawcy, poprzez zawarcie  aneksu mocą którego nastąpi wykreślenie z umowy wyrobu wycofanego z produkcji i zastąpienie go wyrobem zamiennym.</w:t>
      </w:r>
    </w:p>
    <w:p w:rsidR="005938B3" w:rsidRPr="004C0A3A" w:rsidRDefault="005938B3" w:rsidP="005938B3">
      <w:pPr>
        <w:numPr>
          <w:ilvl w:val="0"/>
          <w:numId w:val="1"/>
        </w:numPr>
        <w:spacing w:after="100" w:afterAutospacing="1"/>
        <w:jc w:val="both"/>
        <w:rPr>
          <w:rFonts w:ascii="Tahoma" w:hAnsi="Tahoma" w:cs="Tahoma"/>
          <w:sz w:val="20"/>
          <w:szCs w:val="20"/>
        </w:rPr>
      </w:pPr>
      <w:r>
        <w:rPr>
          <w:rFonts w:ascii="Tahoma" w:hAnsi="Tahoma" w:cs="Tahoma"/>
          <w:sz w:val="20"/>
          <w:szCs w:val="20"/>
        </w:rPr>
        <w:t>w</w:t>
      </w:r>
      <w:r w:rsidRPr="004C0A3A">
        <w:rPr>
          <w:rFonts w:ascii="Tahoma" w:hAnsi="Tahoma" w:cs="Tahoma"/>
          <w:sz w:val="20"/>
          <w:szCs w:val="20"/>
        </w:rPr>
        <w:t xml:space="preserve"> przypadku zmiany stawki podatku VAT Zamawiający dopuszcza możliwość zmiany cen brutto towarów nabywanych na podstawie niniejszej umowy przy pozostawieniu cen netto bez zmian. Zmiana nie wymaga sporządzenia aneksu w formie pisemnej, ewentualnie strony mogą zawrzeć aneks porządkujący na</w:t>
      </w:r>
      <w:r>
        <w:rPr>
          <w:rFonts w:ascii="Tahoma" w:hAnsi="Tahoma" w:cs="Tahoma"/>
          <w:sz w:val="20"/>
          <w:szCs w:val="20"/>
        </w:rPr>
        <w:t xml:space="preserve"> wniosek którejkolwiek ze stron;</w:t>
      </w:r>
    </w:p>
    <w:p w:rsidR="005938B3" w:rsidRPr="009621A6" w:rsidRDefault="005938B3" w:rsidP="005938B3">
      <w:pPr>
        <w:numPr>
          <w:ilvl w:val="0"/>
          <w:numId w:val="1"/>
        </w:numPr>
        <w:jc w:val="both"/>
        <w:rPr>
          <w:rFonts w:ascii="Tahoma" w:hAnsi="Tahoma" w:cs="Tahoma"/>
          <w:sz w:val="20"/>
          <w:szCs w:val="20"/>
        </w:rPr>
      </w:pPr>
      <w:r w:rsidRPr="004C0A3A">
        <w:rPr>
          <w:rFonts w:ascii="Tahoma" w:hAnsi="Tahoma" w:cs="Tahoma"/>
          <w:color w:val="000000"/>
          <w:sz w:val="20"/>
          <w:szCs w:val="20"/>
        </w:rPr>
        <w:t>zmiany ceny netto oferowanego asortymentu jeden raz w roku w odstępach co najmniej 12 miesięcy, w oparciu o średnioroczny wskaźnik wzrostu cen towarów i usług podawanych oficjalnie przez GUS na pisemny wniosek Wykonawcy przy czym pierwsza zmiana nastąpi nie wcześniej niż po upływie 12 miesięcy dnia podpisania umowy. Każdorazowa zmiana wymaga sporządzenia aneksu w formie pisemnej pod rygorem nieważności oraz udokumentowania przez Wykonawcę zmiany wskaźnika w</w:t>
      </w:r>
      <w:r>
        <w:rPr>
          <w:rFonts w:ascii="Tahoma" w:hAnsi="Tahoma" w:cs="Tahoma"/>
          <w:color w:val="000000"/>
          <w:sz w:val="20"/>
          <w:szCs w:val="20"/>
        </w:rPr>
        <w:t>raz ze wskazaniem źródła zmiany;</w:t>
      </w:r>
    </w:p>
    <w:p w:rsidR="005938B3" w:rsidRPr="00EF70E3" w:rsidRDefault="005938B3" w:rsidP="005938B3">
      <w:pPr>
        <w:numPr>
          <w:ilvl w:val="0"/>
          <w:numId w:val="1"/>
        </w:numPr>
        <w:jc w:val="both"/>
        <w:rPr>
          <w:rFonts w:ascii="Tahoma" w:hAnsi="Tahoma" w:cs="Tahoma"/>
          <w:sz w:val="20"/>
          <w:szCs w:val="20"/>
        </w:rPr>
      </w:pPr>
      <w:r w:rsidRPr="00EF70E3">
        <w:rPr>
          <w:rFonts w:ascii="Tahoma" w:hAnsi="Tahoma" w:cs="Tahoma"/>
          <w:sz w:val="20"/>
          <w:szCs w:val="20"/>
        </w:rPr>
        <w:t>zmiany polegającej na zamianie nie wykorzystanego asortymentu obejmującego powyższą umowę  na asortyment wykorzystany z tej umowy z zastrzeżeniem, iż całkowita wartość brutto umowy nie może ulec zmianie, zmiana nastąpi w formie aneksu do umowy w formie pisemnej pod rygorem nieważności</w:t>
      </w:r>
    </w:p>
    <w:p w:rsidR="005938B3" w:rsidRPr="00EF70E3" w:rsidRDefault="005938B3" w:rsidP="005938B3">
      <w:pPr>
        <w:numPr>
          <w:ilvl w:val="0"/>
          <w:numId w:val="1"/>
        </w:numPr>
        <w:jc w:val="both"/>
        <w:rPr>
          <w:rFonts w:ascii="Tahoma" w:hAnsi="Tahoma" w:cs="Tahoma"/>
          <w:sz w:val="20"/>
          <w:szCs w:val="20"/>
        </w:rPr>
      </w:pPr>
      <w:r w:rsidRPr="00EF70E3">
        <w:rPr>
          <w:rFonts w:ascii="Tahoma" w:hAnsi="Tahoma" w:cs="Tahoma"/>
          <w:sz w:val="20"/>
          <w:szCs w:val="20"/>
        </w:rPr>
        <w:t xml:space="preserve">zmiany przedmiotowej/ wyrób zamienny jeśli wystąpi przejściowy brak wyrobu z przyczyn leżących po stronie producenta przy jednoczesnym dostarczeniu wyrobu zamiennego o parametrach nie gorszych od produktu objętego umową oraz przy zachowaniu ceny jednostkowej, zmiana nastąpi w formie aneksu do umowy w formie pisemnej pod rygorem nieważności </w:t>
      </w:r>
    </w:p>
    <w:p w:rsidR="005938B3" w:rsidRPr="00EF70E3" w:rsidRDefault="005938B3" w:rsidP="005938B3">
      <w:pPr>
        <w:numPr>
          <w:ilvl w:val="0"/>
          <w:numId w:val="1"/>
        </w:numPr>
        <w:jc w:val="both"/>
        <w:rPr>
          <w:rFonts w:ascii="Tahoma" w:hAnsi="Tahoma" w:cs="Tahoma"/>
          <w:sz w:val="20"/>
          <w:szCs w:val="20"/>
        </w:rPr>
      </w:pPr>
      <w:r w:rsidRPr="00EF70E3">
        <w:rPr>
          <w:rFonts w:ascii="Tahoma" w:hAnsi="Tahoma" w:cs="Tahoma"/>
          <w:sz w:val="20"/>
          <w:szCs w:val="20"/>
        </w:rPr>
        <w:t>zakupu u Wykonawcy w miejsce wyrobu wskazanego w załączniku nr 1 do umowy odpowiednika tego samego lub  innego producenta po cenie nie wyższej niż cena zawarta w umowie za dany wyrób, w wypadku gdy będzie to uzasadnione potrzebami diagnostycznymi,</w:t>
      </w:r>
    </w:p>
    <w:p w:rsidR="005938B3" w:rsidRPr="004C0A3A" w:rsidRDefault="005938B3" w:rsidP="005938B3">
      <w:pPr>
        <w:numPr>
          <w:ilvl w:val="0"/>
          <w:numId w:val="1"/>
        </w:numPr>
        <w:jc w:val="both"/>
        <w:rPr>
          <w:rFonts w:ascii="Tahoma" w:hAnsi="Tahoma" w:cs="Tahoma"/>
          <w:sz w:val="20"/>
          <w:szCs w:val="20"/>
        </w:rPr>
      </w:pPr>
      <w:r w:rsidRPr="004C0A3A">
        <w:rPr>
          <w:rFonts w:ascii="Tahoma" w:hAnsi="Tahoma" w:cs="Tahoma"/>
          <w:sz w:val="20"/>
          <w:szCs w:val="20"/>
        </w:rPr>
        <w:t>zmiany cen na korzyść Zamawiającego – w każdym przypadku; , zmiana nastąpi w formie aneksu do umowy w formie p</w:t>
      </w:r>
      <w:r>
        <w:rPr>
          <w:rFonts w:ascii="Tahoma" w:hAnsi="Tahoma" w:cs="Tahoma"/>
          <w:sz w:val="20"/>
          <w:szCs w:val="20"/>
        </w:rPr>
        <w:t>isemnej pod rygorem nieważności;</w:t>
      </w:r>
    </w:p>
    <w:p w:rsidR="005938B3" w:rsidRDefault="005938B3" w:rsidP="005938B3">
      <w:pPr>
        <w:numPr>
          <w:ilvl w:val="0"/>
          <w:numId w:val="1"/>
        </w:numPr>
        <w:jc w:val="both"/>
        <w:rPr>
          <w:rFonts w:ascii="Tahoma" w:eastAsia="Batang" w:hAnsi="Tahoma" w:cs="Tahoma"/>
          <w:sz w:val="20"/>
          <w:szCs w:val="20"/>
        </w:rPr>
      </w:pPr>
      <w:r w:rsidRPr="00EF70E3">
        <w:rPr>
          <w:rFonts w:ascii="Tahoma" w:eastAsia="Batang" w:hAnsi="Tahoma" w:cs="Tahoma"/>
          <w:sz w:val="20"/>
          <w:szCs w:val="20"/>
        </w:rPr>
        <w:t>w przypadku niewyczerpania całości asortymentu określonego w Załączniku nr 1 w okresie, na jaki umowa została zawarta, okres ten może ulec automatycznie przedłużeniu o czas określ</w:t>
      </w:r>
      <w:r>
        <w:rPr>
          <w:rFonts w:ascii="Tahoma" w:eastAsia="Batang" w:hAnsi="Tahoma" w:cs="Tahoma"/>
          <w:sz w:val="20"/>
          <w:szCs w:val="20"/>
        </w:rPr>
        <w:t>ony, nie dłuższy niż 6 miesięcy,</w:t>
      </w:r>
      <w:r w:rsidRPr="00EF70E3">
        <w:rPr>
          <w:rFonts w:ascii="Tahoma" w:eastAsia="Batang" w:hAnsi="Tahoma" w:cs="Tahoma"/>
          <w:sz w:val="20"/>
          <w:szCs w:val="20"/>
        </w:rPr>
        <w:t xml:space="preserve"> </w:t>
      </w:r>
    </w:p>
    <w:p w:rsidR="005938B3" w:rsidRPr="009621A6" w:rsidRDefault="005938B3" w:rsidP="005938B3">
      <w:pPr>
        <w:numPr>
          <w:ilvl w:val="0"/>
          <w:numId w:val="1"/>
        </w:numPr>
        <w:jc w:val="both"/>
        <w:rPr>
          <w:rFonts w:ascii="Tahoma" w:eastAsia="Batang" w:hAnsi="Tahoma" w:cs="Tahoma"/>
          <w:sz w:val="20"/>
          <w:szCs w:val="20"/>
        </w:rPr>
      </w:pPr>
      <w:r w:rsidRPr="009621A6">
        <w:rPr>
          <w:rFonts w:ascii="Tahoma" w:eastAsia="Batang" w:hAnsi="Tahoma" w:cs="Tahoma"/>
          <w:sz w:val="20"/>
          <w:szCs w:val="20"/>
        </w:rPr>
        <w:t>Całkowita wartość umowy brutto w całym okresie obowiązywania umowy może ulec zwiększeniu jedynie w zakresie proporcjonalnym do ewentualnej podwyżki stawki podatku VAT, jeśli będzie miała w czasie obowiązywania umowy miejsce. Zamawiający może jednak postanowić, wedle swojego uznania, że pozostawia całkowitą wartość umowy brutto na dotychczasowym poziomie przy jednoczesnym odpowiednim skróceniu czasu obowiązywania umowy lub zmniejszeniu ilości nabywanych produktów leczniczych/towarów/wyrobów medycznych.</w:t>
      </w:r>
    </w:p>
    <w:p w:rsidR="005938B3" w:rsidRPr="009621A6" w:rsidRDefault="005938B3" w:rsidP="005938B3">
      <w:pPr>
        <w:numPr>
          <w:ilvl w:val="0"/>
          <w:numId w:val="1"/>
        </w:numPr>
        <w:jc w:val="both"/>
        <w:rPr>
          <w:rFonts w:ascii="Tahoma" w:eastAsia="Batang" w:hAnsi="Tahoma" w:cs="Tahoma"/>
          <w:sz w:val="20"/>
          <w:szCs w:val="20"/>
        </w:rPr>
      </w:pPr>
      <w:r w:rsidRPr="009621A6">
        <w:rPr>
          <w:rFonts w:ascii="Tahoma" w:eastAsia="Batang" w:hAnsi="Tahoma" w:cs="Tahoma"/>
          <w:sz w:val="20"/>
          <w:szCs w:val="20"/>
        </w:rPr>
        <w:t>„Strony ustalają, że zmiana wysokości minimalnego wynagrodzenia za pracę ustalonego na podstawie art. 2 ust. 3-5 ustawy z dnia 10 października 2002 roku o minimalnym wynagrodzeniu za pracę ani zmiana zasad podlegania ubezpieczeniom społecznym lub ubezpieczeniu zdrowotnemu lub wysokości stawki składki na ubezpieczenia społeczne lub zdrowotne będzie miała wpływ na wysokość cen jednostkowych asortymentu nabywanego na podstawie niniejszej umowy, w przypadku w którym Wykonawca przedstawi pisemne uzasadnienie zmiany cen wraz ze szczegółową  kalkulacją wskazującą na wpływ zmiany ww. czynników na wysokość cen, a na żądanie Zamawiającego przedstawi także kopie dokumentów źródłowych uzasadniających zmianę”.</w:t>
      </w:r>
    </w:p>
    <w:p w:rsidR="005938B3" w:rsidRPr="00EF70E3" w:rsidRDefault="005938B3" w:rsidP="005938B3">
      <w:pPr>
        <w:ind w:left="720"/>
        <w:jc w:val="both"/>
        <w:rPr>
          <w:rFonts w:ascii="Tahoma" w:eastAsia="Batang" w:hAnsi="Tahoma" w:cs="Tahoma"/>
          <w:sz w:val="20"/>
          <w:szCs w:val="20"/>
        </w:rPr>
      </w:pPr>
    </w:p>
    <w:p w:rsidR="005938B3" w:rsidRPr="00EF70E3" w:rsidRDefault="005938B3" w:rsidP="005938B3">
      <w:pPr>
        <w:ind w:left="720" w:hanging="720"/>
        <w:contextualSpacing/>
        <w:jc w:val="center"/>
        <w:rPr>
          <w:rFonts w:ascii="Tahoma" w:hAnsi="Tahoma" w:cs="Tahoma"/>
          <w:b/>
          <w:bCs/>
          <w:iCs/>
          <w:sz w:val="20"/>
        </w:rPr>
      </w:pPr>
    </w:p>
    <w:p w:rsidR="005938B3" w:rsidRPr="00EF70E3" w:rsidRDefault="005938B3" w:rsidP="005938B3">
      <w:pPr>
        <w:ind w:left="720" w:hanging="720"/>
        <w:contextualSpacing/>
        <w:jc w:val="center"/>
        <w:rPr>
          <w:rFonts w:ascii="Tahoma" w:hAnsi="Tahoma" w:cs="Tahoma"/>
          <w:b/>
          <w:bCs/>
          <w:iCs/>
          <w:sz w:val="20"/>
        </w:rPr>
      </w:pPr>
      <w:r w:rsidRPr="00EF70E3">
        <w:rPr>
          <w:rFonts w:ascii="Tahoma" w:hAnsi="Tahoma" w:cs="Tahoma"/>
          <w:b/>
          <w:bCs/>
          <w:iCs/>
          <w:sz w:val="20"/>
        </w:rPr>
        <w:lastRenderedPageBreak/>
        <w:t>§8</w:t>
      </w:r>
    </w:p>
    <w:p w:rsidR="005938B3" w:rsidRPr="00EF70E3" w:rsidRDefault="005938B3" w:rsidP="005938B3">
      <w:pPr>
        <w:ind w:left="720"/>
        <w:contextualSpacing/>
        <w:jc w:val="both"/>
        <w:rPr>
          <w:rFonts w:ascii="Tahoma" w:hAnsi="Tahoma" w:cs="Tahoma"/>
          <w:sz w:val="20"/>
        </w:rPr>
      </w:pPr>
    </w:p>
    <w:p w:rsidR="005938B3" w:rsidRPr="00EF70E3" w:rsidRDefault="005938B3" w:rsidP="005938B3">
      <w:pPr>
        <w:jc w:val="both"/>
        <w:rPr>
          <w:rFonts w:ascii="Tahoma" w:hAnsi="Tahoma" w:cs="Tahoma"/>
          <w:sz w:val="20"/>
          <w:szCs w:val="20"/>
        </w:rPr>
      </w:pPr>
      <w:r w:rsidRPr="00EF70E3">
        <w:rPr>
          <w:rFonts w:ascii="Tahoma" w:hAnsi="Tahoma" w:cs="Tahoma"/>
          <w:sz w:val="20"/>
          <w:szCs w:val="20"/>
        </w:rPr>
        <w:t>Zamawiającemu przysługuje prawo do rozwiązania umowy z jednomiesięcznym wypowiedzeniem ze skutkiem na koniec miesiąca kalendarzowego w następujących sytuacjach:</w:t>
      </w:r>
    </w:p>
    <w:p w:rsidR="005938B3" w:rsidRPr="00EF70E3" w:rsidRDefault="005938B3" w:rsidP="005938B3">
      <w:pPr>
        <w:numPr>
          <w:ilvl w:val="0"/>
          <w:numId w:val="10"/>
        </w:numPr>
        <w:jc w:val="both"/>
        <w:rPr>
          <w:rFonts w:ascii="Tahoma" w:hAnsi="Tahoma" w:cs="Tahoma"/>
          <w:sz w:val="20"/>
          <w:szCs w:val="20"/>
        </w:rPr>
      </w:pPr>
      <w:r w:rsidRPr="00EF70E3">
        <w:rPr>
          <w:rFonts w:ascii="Tahoma" w:hAnsi="Tahoma" w:cs="Tahoma"/>
          <w:sz w:val="20"/>
          <w:szCs w:val="20"/>
        </w:rPr>
        <w:t>w razie niewykonania lub nienależytego wykonania umowy przez Wykonawcę, w szczególności w razie powtarzających się opóźnień w dostawie towaru (więcej niż 3) lub powtarzających się dostaw towaru wadliwego (więcej niż 3),</w:t>
      </w:r>
    </w:p>
    <w:p w:rsidR="005938B3" w:rsidRPr="00EF70E3" w:rsidRDefault="005938B3" w:rsidP="005938B3">
      <w:pPr>
        <w:numPr>
          <w:ilvl w:val="0"/>
          <w:numId w:val="10"/>
        </w:numPr>
        <w:jc w:val="both"/>
        <w:rPr>
          <w:rFonts w:ascii="Tahoma" w:hAnsi="Tahoma" w:cs="Tahoma"/>
          <w:sz w:val="20"/>
          <w:szCs w:val="20"/>
        </w:rPr>
      </w:pPr>
      <w:r w:rsidRPr="00EF70E3">
        <w:rPr>
          <w:rFonts w:ascii="Tahoma" w:hAnsi="Tahoma" w:cs="Tahoma"/>
          <w:sz w:val="20"/>
          <w:szCs w:val="20"/>
        </w:rPr>
        <w:t>w razie pogorszenia sytuacji finansowej Szpitala w trakcie trwania umowy,</w:t>
      </w:r>
    </w:p>
    <w:p w:rsidR="005938B3" w:rsidRPr="00EF70E3" w:rsidRDefault="005938B3" w:rsidP="005938B3">
      <w:pPr>
        <w:numPr>
          <w:ilvl w:val="0"/>
          <w:numId w:val="10"/>
        </w:numPr>
        <w:jc w:val="both"/>
        <w:rPr>
          <w:rFonts w:ascii="Tahoma" w:hAnsi="Tahoma" w:cs="Tahoma"/>
          <w:sz w:val="20"/>
          <w:szCs w:val="20"/>
        </w:rPr>
      </w:pPr>
      <w:r w:rsidRPr="00EF70E3">
        <w:rPr>
          <w:rFonts w:ascii="Tahoma" w:hAnsi="Tahoma" w:cs="Tahoma"/>
          <w:sz w:val="20"/>
          <w:szCs w:val="20"/>
        </w:rPr>
        <w:t>w razie zmiany metody leczenia skutkującej spadkiem ilości zamówień jednostkowych,</w:t>
      </w:r>
    </w:p>
    <w:p w:rsidR="005938B3" w:rsidRPr="00EF70E3" w:rsidRDefault="005938B3" w:rsidP="005938B3">
      <w:pPr>
        <w:numPr>
          <w:ilvl w:val="0"/>
          <w:numId w:val="10"/>
        </w:numPr>
        <w:jc w:val="both"/>
        <w:rPr>
          <w:rFonts w:ascii="Tahoma" w:hAnsi="Tahoma" w:cs="Tahoma"/>
          <w:sz w:val="20"/>
          <w:szCs w:val="20"/>
        </w:rPr>
      </w:pPr>
      <w:r w:rsidRPr="00EF70E3">
        <w:rPr>
          <w:rFonts w:ascii="Tahoma" w:hAnsi="Tahoma" w:cs="Tahoma"/>
          <w:sz w:val="20"/>
          <w:szCs w:val="20"/>
        </w:rPr>
        <w:t xml:space="preserve">Wykonawca dwukrotnie odmówił realizacji dostawy. </w:t>
      </w:r>
    </w:p>
    <w:p w:rsidR="005938B3" w:rsidRPr="00EF70E3" w:rsidRDefault="005938B3" w:rsidP="005938B3">
      <w:pPr>
        <w:rPr>
          <w:rFonts w:ascii="Tahoma" w:hAnsi="Tahoma" w:cs="Tahoma"/>
          <w:b/>
          <w:bCs/>
          <w:iCs/>
          <w:sz w:val="20"/>
        </w:rPr>
      </w:pPr>
    </w:p>
    <w:p w:rsidR="005938B3" w:rsidRPr="00EF70E3" w:rsidRDefault="005938B3" w:rsidP="005938B3">
      <w:pPr>
        <w:jc w:val="center"/>
        <w:rPr>
          <w:rFonts w:ascii="Tahoma" w:hAnsi="Tahoma" w:cs="Tahoma"/>
          <w:b/>
          <w:bCs/>
          <w:iCs/>
          <w:sz w:val="20"/>
        </w:rPr>
      </w:pPr>
      <w:r w:rsidRPr="00EF70E3">
        <w:rPr>
          <w:rFonts w:ascii="Tahoma" w:hAnsi="Tahoma" w:cs="Tahoma"/>
          <w:b/>
          <w:bCs/>
          <w:iCs/>
          <w:sz w:val="20"/>
        </w:rPr>
        <w:t>§9</w:t>
      </w:r>
    </w:p>
    <w:p w:rsidR="005938B3" w:rsidRPr="00EF70E3" w:rsidRDefault="005938B3" w:rsidP="005938B3">
      <w:pPr>
        <w:jc w:val="both"/>
        <w:rPr>
          <w:rFonts w:ascii="Tahoma" w:hAnsi="Tahoma" w:cs="Tahoma"/>
          <w:sz w:val="20"/>
        </w:rPr>
      </w:pPr>
    </w:p>
    <w:p w:rsidR="005938B3" w:rsidRPr="00EF70E3" w:rsidRDefault="005938B3" w:rsidP="005938B3">
      <w:pPr>
        <w:numPr>
          <w:ilvl w:val="0"/>
          <w:numId w:val="2"/>
        </w:numPr>
        <w:jc w:val="both"/>
        <w:rPr>
          <w:rFonts w:ascii="Tahoma" w:hAnsi="Tahoma" w:cs="Tahoma"/>
          <w:bCs/>
          <w:sz w:val="20"/>
          <w:szCs w:val="20"/>
        </w:rPr>
      </w:pPr>
      <w:r w:rsidRPr="00EF70E3">
        <w:rPr>
          <w:rFonts w:ascii="Tahoma" w:hAnsi="Tahoma" w:cs="Tahoma"/>
          <w:sz w:val="20"/>
          <w:szCs w:val="20"/>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EF70E3">
        <w:rPr>
          <w:rFonts w:ascii="Tahoma" w:hAnsi="Tahoma" w:cs="Tahoma"/>
          <w:bCs/>
          <w:sz w:val="20"/>
          <w:szCs w:val="20"/>
        </w:rPr>
        <w:t xml:space="preserve"> Każda czynność mająca na celu zmianę wierzyciela Zamawiającego może nastąpić dopiero po uprzednim wyrażeniu zgody przez podmiot tworzący, zgodnie z art. 54 ust. 5 ustawy o działalności leczniczej z dnia </w:t>
      </w:r>
      <w:r>
        <w:rPr>
          <w:rFonts w:ascii="Tahoma" w:hAnsi="Tahoma" w:cs="Tahoma"/>
          <w:bCs/>
          <w:sz w:val="20"/>
          <w:szCs w:val="20"/>
        </w:rPr>
        <w:t>06.05.2015</w:t>
      </w:r>
      <w:r w:rsidRPr="00EF70E3">
        <w:rPr>
          <w:rFonts w:ascii="Tahoma" w:hAnsi="Tahoma" w:cs="Tahoma"/>
          <w:bCs/>
          <w:sz w:val="20"/>
          <w:szCs w:val="20"/>
        </w:rPr>
        <w:t xml:space="preserve"> r</w:t>
      </w:r>
      <w:r>
        <w:rPr>
          <w:rFonts w:ascii="Tahoma" w:hAnsi="Tahoma" w:cs="Tahoma"/>
          <w:bCs/>
          <w:sz w:val="20"/>
          <w:szCs w:val="20"/>
        </w:rPr>
        <w:t xml:space="preserve"> ( Dz. U. z 2015, poz. 618)</w:t>
      </w:r>
      <w:r w:rsidRPr="00EF70E3">
        <w:rPr>
          <w:rFonts w:ascii="Tahoma" w:hAnsi="Tahoma" w:cs="Tahoma"/>
          <w:bCs/>
          <w:sz w:val="20"/>
          <w:szCs w:val="20"/>
        </w:rPr>
        <w:t>.</w:t>
      </w:r>
    </w:p>
    <w:p w:rsidR="005938B3" w:rsidRPr="00EF70E3" w:rsidRDefault="005938B3" w:rsidP="005938B3">
      <w:pPr>
        <w:numPr>
          <w:ilvl w:val="0"/>
          <w:numId w:val="5"/>
        </w:numPr>
        <w:tabs>
          <w:tab w:val="num" w:pos="142"/>
          <w:tab w:val="left" w:pos="426"/>
        </w:tabs>
        <w:jc w:val="both"/>
        <w:rPr>
          <w:rFonts w:ascii="Tahoma" w:hAnsi="Tahoma" w:cs="Tahoma"/>
          <w:sz w:val="20"/>
          <w:szCs w:val="20"/>
        </w:rPr>
      </w:pPr>
      <w:r w:rsidRPr="00EF70E3">
        <w:rPr>
          <w:rFonts w:ascii="Tahoma" w:hAnsi="Tahoma" w:cs="Tahoma"/>
          <w:sz w:val="20"/>
          <w:szCs w:val="20"/>
        </w:rPr>
        <w:tab/>
        <w:t xml:space="preserve">Każda ze stron zobowiązana  jest : </w:t>
      </w:r>
    </w:p>
    <w:p w:rsidR="005938B3" w:rsidRPr="00EF70E3" w:rsidRDefault="005938B3" w:rsidP="005938B3">
      <w:pPr>
        <w:numPr>
          <w:ilvl w:val="0"/>
          <w:numId w:val="4"/>
        </w:numPr>
        <w:jc w:val="both"/>
        <w:rPr>
          <w:rFonts w:ascii="Tahoma" w:hAnsi="Tahoma" w:cs="Tahoma"/>
          <w:sz w:val="20"/>
          <w:szCs w:val="20"/>
        </w:rPr>
      </w:pPr>
      <w:r w:rsidRPr="00EF70E3">
        <w:rPr>
          <w:rFonts w:ascii="Tahoma" w:hAnsi="Tahoma" w:cs="Tahoma"/>
          <w:sz w:val="20"/>
          <w:szCs w:val="20"/>
        </w:rPr>
        <w:t>powiadomić  niezwłocznie  drugą stronę o zmianach organizacyjno – prawnych, które miały miejsce w okresie związania umową, jeśli mają wpływ na realizację umowy lub sposób wystawiania dokumentów rozliczeniowych,</w:t>
      </w:r>
    </w:p>
    <w:p w:rsidR="005938B3" w:rsidRPr="00EF70E3" w:rsidRDefault="005938B3" w:rsidP="005938B3">
      <w:pPr>
        <w:numPr>
          <w:ilvl w:val="0"/>
          <w:numId w:val="4"/>
        </w:numPr>
        <w:jc w:val="both"/>
        <w:rPr>
          <w:rFonts w:ascii="Tahoma" w:hAnsi="Tahoma" w:cs="Tahoma"/>
          <w:sz w:val="20"/>
          <w:szCs w:val="20"/>
        </w:rPr>
      </w:pPr>
      <w:r w:rsidRPr="00EF70E3">
        <w:rPr>
          <w:rFonts w:ascii="Tahoma" w:hAnsi="Tahoma" w:cs="Tahoma"/>
          <w:sz w:val="20"/>
          <w:szCs w:val="20"/>
        </w:rPr>
        <w:t>złożyć  komplet  dokumentów  wskazujących  następcę  prawnego.</w:t>
      </w:r>
    </w:p>
    <w:p w:rsidR="005938B3" w:rsidRPr="00EF70E3" w:rsidRDefault="005938B3" w:rsidP="005938B3">
      <w:pPr>
        <w:numPr>
          <w:ilvl w:val="0"/>
          <w:numId w:val="5"/>
        </w:numPr>
        <w:jc w:val="both"/>
        <w:rPr>
          <w:rFonts w:ascii="Tahoma" w:hAnsi="Tahoma" w:cs="Tahoma"/>
          <w:sz w:val="20"/>
          <w:szCs w:val="20"/>
        </w:rPr>
      </w:pPr>
      <w:r w:rsidRPr="00EF70E3">
        <w:rPr>
          <w:rFonts w:ascii="Tahoma" w:hAnsi="Tahoma" w:cs="Tahoma"/>
          <w:sz w:val="20"/>
          <w:szCs w:val="20"/>
        </w:rPr>
        <w:t>W przypadku niepoinformowania Zamawiającego o zmianach dotyczących Wykonawcy min. o zmianie organizacyjnej Wykonawcy, zmianie formy prawnej prowadzonej przez Wykonawcę działalności gospodarczej oraz zmianie adresu siedziby firmy i zmianie adresu zamieszkania właściciela lub współwłaściciela firmy i wynikłych z tego tytułu negatywnych skutków. Zamawiający nie będzie ponosił negatywnych skutków niepowiadomienia przez Wykonawcę.</w:t>
      </w:r>
    </w:p>
    <w:p w:rsidR="005938B3" w:rsidRPr="00EF70E3" w:rsidRDefault="005938B3" w:rsidP="005938B3">
      <w:pPr>
        <w:numPr>
          <w:ilvl w:val="0"/>
          <w:numId w:val="5"/>
        </w:numPr>
        <w:jc w:val="both"/>
        <w:rPr>
          <w:rFonts w:ascii="Tahoma" w:hAnsi="Tahoma" w:cs="Tahoma"/>
          <w:sz w:val="20"/>
          <w:szCs w:val="20"/>
        </w:rPr>
      </w:pPr>
      <w:r w:rsidRPr="00EF70E3">
        <w:rPr>
          <w:rFonts w:ascii="Tahoma" w:hAnsi="Tahoma" w:cs="Tahoma"/>
          <w:sz w:val="20"/>
          <w:szCs w:val="20"/>
        </w:rPr>
        <w:t>Wykonawca oświadcza, że jest mu znany stan majątkowy Zamawiającego w rozumieniu dyspozycji z art. 490 § 2 ustawy K.C.</w:t>
      </w:r>
    </w:p>
    <w:p w:rsidR="005938B3" w:rsidRPr="00EF70E3" w:rsidRDefault="005938B3" w:rsidP="005938B3">
      <w:pPr>
        <w:jc w:val="both"/>
        <w:rPr>
          <w:rFonts w:ascii="Tahoma" w:hAnsi="Tahoma" w:cs="Tahoma"/>
          <w:sz w:val="20"/>
          <w:szCs w:val="20"/>
        </w:rPr>
      </w:pPr>
    </w:p>
    <w:p w:rsidR="005938B3" w:rsidRPr="00EF70E3" w:rsidRDefault="005938B3" w:rsidP="005938B3">
      <w:pPr>
        <w:jc w:val="center"/>
        <w:rPr>
          <w:rFonts w:ascii="Tahoma" w:hAnsi="Tahoma" w:cs="Tahoma"/>
          <w:b/>
          <w:bCs/>
          <w:sz w:val="20"/>
        </w:rPr>
      </w:pPr>
      <w:r w:rsidRPr="00EF70E3">
        <w:rPr>
          <w:rFonts w:ascii="Tahoma" w:hAnsi="Tahoma" w:cs="Tahoma"/>
          <w:b/>
          <w:bCs/>
          <w:sz w:val="20"/>
        </w:rPr>
        <w:t>§10</w:t>
      </w:r>
    </w:p>
    <w:p w:rsidR="005938B3" w:rsidRPr="00EF70E3" w:rsidRDefault="005938B3" w:rsidP="005938B3">
      <w:pPr>
        <w:jc w:val="center"/>
        <w:rPr>
          <w:rFonts w:ascii="Tahoma" w:hAnsi="Tahoma" w:cs="Tahoma"/>
          <w:b/>
          <w:bCs/>
          <w:sz w:val="20"/>
        </w:rPr>
      </w:pPr>
    </w:p>
    <w:p w:rsidR="005938B3" w:rsidRPr="00EF70E3" w:rsidRDefault="005938B3" w:rsidP="005938B3">
      <w:pPr>
        <w:numPr>
          <w:ilvl w:val="0"/>
          <w:numId w:val="9"/>
        </w:numPr>
        <w:spacing w:after="120"/>
        <w:ind w:left="357" w:hanging="357"/>
        <w:jc w:val="both"/>
        <w:rPr>
          <w:rFonts w:ascii="Tahoma" w:hAnsi="Tahoma" w:cs="Tahoma"/>
          <w:sz w:val="20"/>
          <w:szCs w:val="20"/>
        </w:rPr>
      </w:pPr>
      <w:r w:rsidRPr="00EF70E3">
        <w:rPr>
          <w:rFonts w:ascii="Tahoma" w:hAnsi="Tahoma" w:cs="Tahoma"/>
          <w:sz w:val="20"/>
          <w:szCs w:val="20"/>
        </w:rPr>
        <w:t>W razie zaistnienia istotnej zmiany okoliczności powodującej, że wykonanie umowy nie leży w interesie publicznym, czego nie można było przewidzieć w chwili zawarcie umowy, Zamawiający może odstąpić od umowy w terminie 30 dni od powzięcia wiadomości o tych okolicznościach.</w:t>
      </w:r>
    </w:p>
    <w:p w:rsidR="005938B3" w:rsidRPr="00EF70E3" w:rsidRDefault="005938B3" w:rsidP="005938B3">
      <w:pPr>
        <w:numPr>
          <w:ilvl w:val="0"/>
          <w:numId w:val="9"/>
        </w:numPr>
        <w:spacing w:after="120"/>
        <w:ind w:left="357" w:hanging="357"/>
        <w:jc w:val="both"/>
        <w:rPr>
          <w:rFonts w:ascii="Tahoma" w:hAnsi="Tahoma" w:cs="Tahoma"/>
          <w:sz w:val="20"/>
          <w:szCs w:val="20"/>
        </w:rPr>
      </w:pPr>
      <w:r w:rsidRPr="00EF70E3">
        <w:rPr>
          <w:rFonts w:ascii="Tahoma" w:hAnsi="Tahoma" w:cs="Tahoma"/>
          <w:sz w:val="20"/>
          <w:szCs w:val="20"/>
        </w:rPr>
        <w:t xml:space="preserve">W przypadku zaistnienia okoliczności, o których mowa w pkt. 1 Wykonawca może żądać wyłącznie wynagrodzenia należnego z tytułu wykonania części umowy. </w:t>
      </w:r>
    </w:p>
    <w:p w:rsidR="005938B3" w:rsidRPr="00EF70E3" w:rsidRDefault="005938B3" w:rsidP="005938B3">
      <w:pPr>
        <w:jc w:val="center"/>
        <w:rPr>
          <w:rFonts w:ascii="Tahoma" w:hAnsi="Tahoma" w:cs="Tahoma"/>
          <w:b/>
          <w:bCs/>
          <w:sz w:val="20"/>
        </w:rPr>
      </w:pPr>
    </w:p>
    <w:p w:rsidR="005938B3" w:rsidRPr="00EF70E3" w:rsidRDefault="005938B3" w:rsidP="005938B3">
      <w:pPr>
        <w:jc w:val="center"/>
        <w:rPr>
          <w:rFonts w:ascii="Tahoma" w:hAnsi="Tahoma" w:cs="Tahoma"/>
          <w:b/>
          <w:bCs/>
          <w:sz w:val="20"/>
        </w:rPr>
      </w:pPr>
      <w:r w:rsidRPr="00EF70E3">
        <w:rPr>
          <w:rFonts w:ascii="Tahoma" w:hAnsi="Tahoma" w:cs="Tahoma"/>
          <w:b/>
          <w:bCs/>
          <w:sz w:val="20"/>
        </w:rPr>
        <w:t>§11</w:t>
      </w:r>
    </w:p>
    <w:p w:rsidR="005938B3" w:rsidRPr="00EF70E3" w:rsidRDefault="005938B3" w:rsidP="005938B3">
      <w:pPr>
        <w:jc w:val="center"/>
        <w:rPr>
          <w:rFonts w:ascii="Tahoma" w:hAnsi="Tahoma" w:cs="Tahoma"/>
          <w:b/>
          <w:bCs/>
          <w:sz w:val="20"/>
        </w:rPr>
      </w:pPr>
    </w:p>
    <w:p w:rsidR="005938B3" w:rsidRPr="00EF70E3" w:rsidRDefault="005938B3" w:rsidP="005938B3">
      <w:pPr>
        <w:jc w:val="both"/>
        <w:rPr>
          <w:rFonts w:ascii="Tahoma" w:hAnsi="Tahoma" w:cs="Tahoma"/>
          <w:sz w:val="20"/>
          <w:szCs w:val="20"/>
        </w:rPr>
      </w:pPr>
      <w:r w:rsidRPr="00EF70E3">
        <w:rPr>
          <w:rFonts w:ascii="Tahoma" w:hAnsi="Tahoma" w:cs="Tahoma"/>
          <w:sz w:val="20"/>
          <w:szCs w:val="20"/>
        </w:rPr>
        <w:t>W kwestiach spornych wynikłych w związku z treścią lub realizacją niniejszej umowy strony będą dążyły do polubownego załatwienia sprawy, a gdy okaże się to niemożliwe, właściwym do rozstrzygnięcia sporu będzie sąd powszechny właściwy miejscowo dla Zamawiającego.</w:t>
      </w:r>
    </w:p>
    <w:p w:rsidR="005938B3" w:rsidRPr="00EF70E3" w:rsidRDefault="005938B3" w:rsidP="005938B3">
      <w:pPr>
        <w:rPr>
          <w:rFonts w:ascii="Tahoma" w:hAnsi="Tahoma" w:cs="Tahoma"/>
          <w:b/>
          <w:bCs/>
          <w:sz w:val="20"/>
        </w:rPr>
      </w:pPr>
    </w:p>
    <w:p w:rsidR="005938B3" w:rsidRPr="00EF70E3" w:rsidRDefault="005938B3" w:rsidP="005938B3">
      <w:pPr>
        <w:jc w:val="center"/>
        <w:rPr>
          <w:rFonts w:ascii="Tahoma" w:hAnsi="Tahoma" w:cs="Tahoma"/>
          <w:b/>
          <w:bCs/>
          <w:sz w:val="20"/>
        </w:rPr>
      </w:pPr>
      <w:r w:rsidRPr="00EF70E3">
        <w:rPr>
          <w:rFonts w:ascii="Tahoma" w:hAnsi="Tahoma" w:cs="Tahoma"/>
          <w:b/>
          <w:bCs/>
          <w:sz w:val="20"/>
        </w:rPr>
        <w:t>§12</w:t>
      </w:r>
    </w:p>
    <w:p w:rsidR="005938B3" w:rsidRPr="00EF70E3" w:rsidRDefault="005938B3" w:rsidP="005938B3">
      <w:pPr>
        <w:jc w:val="center"/>
        <w:rPr>
          <w:rFonts w:ascii="Tahoma" w:hAnsi="Tahoma" w:cs="Tahoma"/>
          <w:b/>
          <w:bCs/>
          <w:sz w:val="20"/>
        </w:rPr>
      </w:pPr>
    </w:p>
    <w:p w:rsidR="005938B3" w:rsidRPr="00EF70E3" w:rsidRDefault="005938B3" w:rsidP="005938B3">
      <w:pPr>
        <w:jc w:val="both"/>
        <w:rPr>
          <w:rFonts w:ascii="Tahoma" w:hAnsi="Tahoma" w:cs="Tahoma"/>
          <w:sz w:val="20"/>
        </w:rPr>
      </w:pPr>
      <w:r w:rsidRPr="00EF70E3">
        <w:rPr>
          <w:rFonts w:ascii="Tahoma" w:hAnsi="Tahoma" w:cs="Tahoma"/>
          <w:sz w:val="20"/>
        </w:rPr>
        <w:t xml:space="preserve">W sprawach nie uregulowanych niniejszą umową, zastosowanie mają przepisy Kodeksu Cywilnego i ustawy Prawo zamówień publicznych. Strony wyłączają jednak między sobą zastosowanie art. 552 KC. </w:t>
      </w:r>
    </w:p>
    <w:p w:rsidR="005938B3" w:rsidRPr="00EF70E3" w:rsidRDefault="005938B3" w:rsidP="005938B3">
      <w:pPr>
        <w:jc w:val="both"/>
        <w:rPr>
          <w:rFonts w:ascii="Tahoma" w:hAnsi="Tahoma" w:cs="Tahoma"/>
          <w:b/>
          <w:bCs/>
          <w:sz w:val="20"/>
        </w:rPr>
      </w:pPr>
    </w:p>
    <w:p w:rsidR="005938B3" w:rsidRPr="00EF70E3" w:rsidRDefault="005938B3" w:rsidP="005938B3">
      <w:pPr>
        <w:jc w:val="center"/>
        <w:rPr>
          <w:rFonts w:ascii="Tahoma" w:hAnsi="Tahoma" w:cs="Tahoma"/>
          <w:b/>
          <w:bCs/>
          <w:sz w:val="20"/>
        </w:rPr>
      </w:pPr>
      <w:r w:rsidRPr="00EF70E3">
        <w:rPr>
          <w:rFonts w:ascii="Tahoma" w:hAnsi="Tahoma" w:cs="Tahoma"/>
          <w:b/>
          <w:bCs/>
          <w:sz w:val="20"/>
        </w:rPr>
        <w:t>§13</w:t>
      </w:r>
    </w:p>
    <w:p w:rsidR="005938B3" w:rsidRPr="00EF70E3" w:rsidRDefault="005938B3" w:rsidP="005938B3">
      <w:pPr>
        <w:jc w:val="center"/>
        <w:rPr>
          <w:rFonts w:ascii="Tahoma" w:hAnsi="Tahoma" w:cs="Tahoma"/>
          <w:b/>
          <w:bCs/>
          <w:sz w:val="20"/>
        </w:rPr>
      </w:pPr>
    </w:p>
    <w:p w:rsidR="005938B3" w:rsidRPr="00EF70E3" w:rsidRDefault="005938B3" w:rsidP="005938B3">
      <w:pPr>
        <w:rPr>
          <w:rFonts w:ascii="Tahoma" w:hAnsi="Tahoma" w:cs="Tahoma"/>
          <w:bCs/>
          <w:sz w:val="20"/>
        </w:rPr>
      </w:pPr>
      <w:r w:rsidRPr="00EF70E3">
        <w:rPr>
          <w:rFonts w:ascii="Tahoma" w:hAnsi="Tahoma" w:cs="Tahoma"/>
          <w:bCs/>
          <w:sz w:val="20"/>
        </w:rPr>
        <w:t>Wszelkie zmiany niniejszej umowy wymagają formy pisemnej pod rygorem nieważności.</w:t>
      </w:r>
    </w:p>
    <w:p w:rsidR="005938B3" w:rsidRPr="00EF70E3" w:rsidRDefault="005938B3" w:rsidP="005938B3">
      <w:pPr>
        <w:rPr>
          <w:rFonts w:ascii="Tahoma" w:hAnsi="Tahoma" w:cs="Tahoma"/>
          <w:bCs/>
          <w:sz w:val="20"/>
        </w:rPr>
      </w:pPr>
    </w:p>
    <w:p w:rsidR="005938B3" w:rsidRPr="00EF70E3" w:rsidRDefault="005938B3" w:rsidP="005938B3">
      <w:pPr>
        <w:jc w:val="center"/>
        <w:rPr>
          <w:rFonts w:ascii="Tahoma" w:hAnsi="Tahoma" w:cs="Tahoma"/>
          <w:b/>
          <w:bCs/>
          <w:sz w:val="20"/>
        </w:rPr>
      </w:pPr>
      <w:r w:rsidRPr="00EF70E3">
        <w:rPr>
          <w:rFonts w:ascii="Tahoma" w:hAnsi="Tahoma" w:cs="Tahoma"/>
          <w:b/>
          <w:bCs/>
          <w:sz w:val="20"/>
        </w:rPr>
        <w:t>§14</w:t>
      </w:r>
    </w:p>
    <w:p w:rsidR="005938B3" w:rsidRPr="00EF70E3" w:rsidRDefault="005938B3" w:rsidP="005938B3">
      <w:pPr>
        <w:jc w:val="center"/>
        <w:rPr>
          <w:rFonts w:ascii="Tahoma" w:hAnsi="Tahoma" w:cs="Tahoma"/>
          <w:b/>
          <w:bCs/>
          <w:sz w:val="20"/>
        </w:rPr>
      </w:pPr>
    </w:p>
    <w:p w:rsidR="005938B3" w:rsidRPr="00EF70E3" w:rsidRDefault="005938B3" w:rsidP="005938B3">
      <w:pPr>
        <w:jc w:val="both"/>
        <w:rPr>
          <w:rFonts w:ascii="Tahoma" w:hAnsi="Tahoma" w:cs="Tahoma"/>
          <w:sz w:val="20"/>
        </w:rPr>
      </w:pPr>
      <w:r w:rsidRPr="00EF70E3">
        <w:rPr>
          <w:rFonts w:ascii="Tahoma" w:hAnsi="Tahoma" w:cs="Tahoma"/>
          <w:sz w:val="20"/>
        </w:rPr>
        <w:lastRenderedPageBreak/>
        <w:t>Umowę sporządzono w czterech jednobrzmiących egzemplarzach po dwa dla każdej ze stron.</w:t>
      </w:r>
    </w:p>
    <w:p w:rsidR="005938B3" w:rsidRPr="00EF70E3" w:rsidRDefault="005938B3" w:rsidP="005938B3">
      <w:pPr>
        <w:ind w:firstLine="708"/>
        <w:jc w:val="both"/>
        <w:rPr>
          <w:rFonts w:ascii="Tahoma" w:hAnsi="Tahoma" w:cs="Tahoma"/>
          <w:sz w:val="16"/>
          <w:szCs w:val="16"/>
        </w:rPr>
      </w:pPr>
    </w:p>
    <w:p w:rsidR="005938B3" w:rsidRPr="00EF70E3" w:rsidRDefault="005938B3" w:rsidP="005938B3">
      <w:pPr>
        <w:ind w:firstLine="708"/>
        <w:jc w:val="both"/>
        <w:rPr>
          <w:rFonts w:ascii="Tahoma" w:hAnsi="Tahoma" w:cs="Tahoma"/>
          <w:sz w:val="16"/>
          <w:szCs w:val="16"/>
        </w:rPr>
      </w:pPr>
    </w:p>
    <w:p w:rsidR="005938B3" w:rsidRPr="00EF70E3" w:rsidRDefault="005938B3" w:rsidP="005938B3">
      <w:pPr>
        <w:ind w:firstLine="708"/>
        <w:jc w:val="both"/>
        <w:rPr>
          <w:rFonts w:ascii="Tahoma" w:hAnsi="Tahoma" w:cs="Tahoma"/>
          <w:sz w:val="16"/>
          <w:szCs w:val="16"/>
        </w:rPr>
      </w:pPr>
    </w:p>
    <w:p w:rsidR="005938B3" w:rsidRPr="00EF70E3" w:rsidRDefault="005938B3" w:rsidP="005938B3">
      <w:pPr>
        <w:tabs>
          <w:tab w:val="left" w:pos="1877"/>
        </w:tabs>
        <w:jc w:val="both"/>
        <w:rPr>
          <w:rFonts w:ascii="Tahoma" w:hAnsi="Tahoma" w:cs="Tahoma"/>
          <w:bCs/>
          <w:sz w:val="20"/>
          <w:szCs w:val="20"/>
        </w:rPr>
      </w:pPr>
      <w:r w:rsidRPr="00EF70E3">
        <w:rPr>
          <w:rFonts w:ascii="Tahoma" w:hAnsi="Tahoma" w:cs="Tahoma"/>
          <w:bCs/>
          <w:sz w:val="20"/>
          <w:szCs w:val="20"/>
        </w:rPr>
        <w:t>Załącznik nr 1 – formularz asortymentowo – cenowy,</w:t>
      </w:r>
    </w:p>
    <w:p w:rsidR="005938B3" w:rsidRPr="00EF70E3" w:rsidRDefault="005938B3" w:rsidP="005938B3">
      <w:pPr>
        <w:tabs>
          <w:tab w:val="left" w:pos="1877"/>
        </w:tabs>
        <w:jc w:val="both"/>
        <w:rPr>
          <w:rFonts w:ascii="Tahoma" w:hAnsi="Tahoma" w:cs="Tahoma"/>
          <w:bCs/>
          <w:sz w:val="20"/>
          <w:szCs w:val="20"/>
        </w:rPr>
      </w:pPr>
      <w:r w:rsidRPr="00EF70E3">
        <w:rPr>
          <w:rFonts w:ascii="Tahoma" w:hAnsi="Tahoma" w:cs="Tahoma"/>
          <w:bCs/>
          <w:sz w:val="20"/>
          <w:szCs w:val="20"/>
        </w:rPr>
        <w:t>Załącznik nr 2 – wpis do Krajowego Rejestru Sądowego lub wyciąg</w:t>
      </w:r>
      <w:r w:rsidRPr="00EF70E3">
        <w:rPr>
          <w:rFonts w:ascii="Tahoma" w:hAnsi="Tahoma" w:cs="Tahoma"/>
          <w:color w:val="000000"/>
          <w:sz w:val="20"/>
          <w:szCs w:val="20"/>
        </w:rPr>
        <w:t xml:space="preserve"> z centralnej ewidencji i informacji o działalności gospodarczej</w:t>
      </w:r>
    </w:p>
    <w:p w:rsidR="005938B3" w:rsidRPr="00EF70E3" w:rsidRDefault="005938B3" w:rsidP="005938B3">
      <w:pPr>
        <w:jc w:val="both"/>
        <w:rPr>
          <w:rFonts w:ascii="Tahoma" w:hAnsi="Tahoma" w:cs="Tahoma"/>
          <w:bCs/>
          <w:sz w:val="20"/>
          <w:szCs w:val="20"/>
        </w:rPr>
      </w:pPr>
      <w:r w:rsidRPr="00EF70E3">
        <w:rPr>
          <w:rFonts w:ascii="Tahoma" w:hAnsi="Tahoma" w:cs="Tahoma"/>
          <w:bCs/>
          <w:sz w:val="20"/>
          <w:szCs w:val="20"/>
        </w:rPr>
        <w:t xml:space="preserve">Załącznik nr 3 – </w:t>
      </w:r>
      <w:r w:rsidRPr="00EF70E3">
        <w:rPr>
          <w:rFonts w:ascii="Tahoma" w:hAnsi="Tahoma" w:cs="Tahoma"/>
          <w:sz w:val="20"/>
          <w:szCs w:val="20"/>
        </w:rPr>
        <w:t>dokument  dotyczący nadania Wykonawcy numeru  NIP,</w:t>
      </w:r>
    </w:p>
    <w:p w:rsidR="005938B3" w:rsidRPr="00EF70E3" w:rsidRDefault="005938B3" w:rsidP="005938B3">
      <w:pPr>
        <w:jc w:val="both"/>
        <w:rPr>
          <w:rFonts w:ascii="Tahoma" w:hAnsi="Tahoma" w:cs="Tahoma"/>
          <w:bCs/>
          <w:sz w:val="20"/>
          <w:szCs w:val="20"/>
        </w:rPr>
      </w:pPr>
      <w:r w:rsidRPr="00EF70E3">
        <w:rPr>
          <w:rFonts w:ascii="Tahoma" w:hAnsi="Tahoma" w:cs="Tahoma"/>
          <w:bCs/>
          <w:sz w:val="20"/>
          <w:szCs w:val="20"/>
        </w:rPr>
        <w:t xml:space="preserve">Załącznik nr 4 – </w:t>
      </w:r>
      <w:r w:rsidRPr="00EF70E3">
        <w:rPr>
          <w:rFonts w:ascii="Tahoma" w:hAnsi="Tahoma" w:cs="Tahoma"/>
          <w:sz w:val="20"/>
          <w:szCs w:val="20"/>
        </w:rPr>
        <w:t>dokument dotyczący nadania Wykonawcy numeru REGON,</w:t>
      </w:r>
    </w:p>
    <w:p w:rsidR="005938B3" w:rsidRPr="00EF70E3" w:rsidRDefault="005938B3" w:rsidP="005938B3">
      <w:pPr>
        <w:jc w:val="both"/>
        <w:rPr>
          <w:rFonts w:ascii="Tahoma" w:hAnsi="Tahoma" w:cs="Tahoma"/>
          <w:b/>
          <w:bCs/>
          <w:sz w:val="20"/>
        </w:rPr>
      </w:pPr>
    </w:p>
    <w:p w:rsidR="005938B3" w:rsidRPr="00EF70E3" w:rsidRDefault="005938B3" w:rsidP="005938B3">
      <w:pPr>
        <w:jc w:val="both"/>
        <w:rPr>
          <w:rFonts w:ascii="Tahoma" w:hAnsi="Tahoma" w:cs="Tahoma"/>
          <w:b/>
          <w:bCs/>
          <w:sz w:val="20"/>
        </w:rPr>
      </w:pPr>
    </w:p>
    <w:p w:rsidR="005938B3" w:rsidRPr="00EF70E3" w:rsidRDefault="005938B3" w:rsidP="005938B3">
      <w:pPr>
        <w:jc w:val="both"/>
        <w:rPr>
          <w:rFonts w:ascii="Tahoma" w:hAnsi="Tahoma" w:cs="Tahoma"/>
          <w:b/>
          <w:bCs/>
          <w:sz w:val="20"/>
        </w:rPr>
      </w:pPr>
    </w:p>
    <w:p w:rsidR="005938B3" w:rsidRPr="00EF70E3" w:rsidRDefault="005938B3" w:rsidP="005938B3">
      <w:pPr>
        <w:jc w:val="both"/>
        <w:rPr>
          <w:rFonts w:ascii="Tahoma" w:hAnsi="Tahoma" w:cs="Tahoma"/>
          <w:b/>
          <w:bCs/>
          <w:iCs/>
          <w:sz w:val="20"/>
        </w:rPr>
      </w:pPr>
      <w:r w:rsidRPr="00EF70E3">
        <w:rPr>
          <w:rFonts w:ascii="Tahoma" w:hAnsi="Tahoma" w:cs="Tahoma"/>
          <w:b/>
          <w:bCs/>
          <w:sz w:val="20"/>
        </w:rPr>
        <w:tab/>
      </w:r>
      <w:r w:rsidRPr="00EF70E3">
        <w:rPr>
          <w:rFonts w:ascii="Tahoma" w:hAnsi="Tahoma" w:cs="Tahoma"/>
          <w:b/>
          <w:bCs/>
          <w:iCs/>
          <w:sz w:val="20"/>
        </w:rPr>
        <w:t>Wykonawca</w:t>
      </w:r>
      <w:r w:rsidRPr="00EF70E3">
        <w:rPr>
          <w:rFonts w:ascii="Tahoma" w:hAnsi="Tahoma" w:cs="Tahoma"/>
          <w:b/>
          <w:bCs/>
          <w:iCs/>
          <w:sz w:val="20"/>
        </w:rPr>
        <w:tab/>
      </w:r>
      <w:r w:rsidRPr="00EF70E3">
        <w:rPr>
          <w:rFonts w:ascii="Tahoma" w:hAnsi="Tahoma" w:cs="Tahoma"/>
          <w:b/>
          <w:bCs/>
          <w:iCs/>
          <w:sz w:val="20"/>
        </w:rPr>
        <w:tab/>
      </w:r>
      <w:r w:rsidRPr="00EF70E3">
        <w:rPr>
          <w:rFonts w:ascii="Tahoma" w:hAnsi="Tahoma" w:cs="Tahoma"/>
          <w:b/>
          <w:bCs/>
          <w:iCs/>
          <w:sz w:val="20"/>
        </w:rPr>
        <w:tab/>
      </w:r>
      <w:r w:rsidRPr="00EF70E3">
        <w:rPr>
          <w:rFonts w:ascii="Tahoma" w:hAnsi="Tahoma" w:cs="Tahoma"/>
          <w:b/>
          <w:bCs/>
          <w:iCs/>
          <w:sz w:val="20"/>
        </w:rPr>
        <w:tab/>
      </w:r>
      <w:r w:rsidRPr="00EF70E3">
        <w:rPr>
          <w:rFonts w:ascii="Tahoma" w:hAnsi="Tahoma" w:cs="Tahoma"/>
          <w:b/>
          <w:bCs/>
          <w:iCs/>
          <w:sz w:val="20"/>
        </w:rPr>
        <w:tab/>
      </w:r>
      <w:r w:rsidRPr="00EF70E3">
        <w:rPr>
          <w:rFonts w:ascii="Tahoma" w:hAnsi="Tahoma" w:cs="Tahoma"/>
          <w:b/>
          <w:bCs/>
          <w:iCs/>
          <w:sz w:val="20"/>
        </w:rPr>
        <w:tab/>
      </w:r>
      <w:r w:rsidRPr="00EF70E3">
        <w:rPr>
          <w:rFonts w:ascii="Tahoma" w:hAnsi="Tahoma" w:cs="Tahoma"/>
          <w:b/>
          <w:bCs/>
          <w:iCs/>
          <w:sz w:val="20"/>
        </w:rPr>
        <w:tab/>
        <w:t>Zamawiający</w:t>
      </w:r>
    </w:p>
    <w:p w:rsidR="005938B3" w:rsidRPr="00EF70E3" w:rsidRDefault="005938B3" w:rsidP="005938B3">
      <w:pPr>
        <w:jc w:val="both"/>
        <w:rPr>
          <w:rFonts w:ascii="Tahoma" w:hAnsi="Tahoma" w:cs="Tahoma"/>
          <w:sz w:val="22"/>
          <w:szCs w:val="22"/>
        </w:rPr>
      </w:pPr>
    </w:p>
    <w:p w:rsidR="005938B3" w:rsidRPr="00EF70E3" w:rsidRDefault="005938B3" w:rsidP="005938B3">
      <w:pPr>
        <w:jc w:val="both"/>
        <w:rPr>
          <w:rFonts w:ascii="Tahoma" w:hAnsi="Tahoma" w:cs="Tahoma"/>
          <w:sz w:val="22"/>
          <w:szCs w:val="22"/>
        </w:rPr>
      </w:pPr>
    </w:p>
    <w:p w:rsidR="005938B3" w:rsidRPr="00EF70E3" w:rsidRDefault="005938B3" w:rsidP="005938B3">
      <w:pPr>
        <w:jc w:val="both"/>
        <w:rPr>
          <w:rFonts w:ascii="Tahoma" w:hAnsi="Tahoma" w:cs="Tahoma"/>
          <w:sz w:val="22"/>
          <w:szCs w:val="22"/>
        </w:rPr>
      </w:pPr>
    </w:p>
    <w:p w:rsidR="005938B3" w:rsidRPr="00EF70E3" w:rsidRDefault="005938B3" w:rsidP="005938B3">
      <w:pPr>
        <w:ind w:firstLine="708"/>
        <w:rPr>
          <w:rFonts w:ascii="Tahoma" w:hAnsi="Tahoma" w:cs="Tahoma"/>
          <w:sz w:val="20"/>
          <w:szCs w:val="20"/>
        </w:rPr>
      </w:pPr>
      <w:r w:rsidRPr="00EF70E3">
        <w:rPr>
          <w:rFonts w:ascii="Tahoma" w:hAnsi="Tahoma" w:cs="Tahoma"/>
          <w:sz w:val="20"/>
          <w:szCs w:val="20"/>
        </w:rPr>
        <w:t>........................................                                             ………………………………………..</w:t>
      </w:r>
    </w:p>
    <w:p w:rsidR="005938B3" w:rsidRPr="00EF70E3" w:rsidRDefault="005938B3" w:rsidP="005938B3">
      <w:pPr>
        <w:jc w:val="both"/>
        <w:rPr>
          <w:rFonts w:ascii="Tahoma" w:hAnsi="Tahoma" w:cs="Tahoma"/>
          <w:sz w:val="20"/>
          <w:szCs w:val="20"/>
        </w:rPr>
      </w:pPr>
      <w:r w:rsidRPr="00EF70E3">
        <w:rPr>
          <w:rFonts w:ascii="Tahoma" w:hAnsi="Tahoma" w:cs="Tahoma"/>
          <w:sz w:val="20"/>
          <w:szCs w:val="20"/>
        </w:rPr>
        <w:tab/>
      </w:r>
      <w:r w:rsidRPr="00EF70E3">
        <w:rPr>
          <w:rFonts w:ascii="Tahoma" w:hAnsi="Tahoma" w:cs="Tahoma"/>
          <w:sz w:val="20"/>
          <w:szCs w:val="20"/>
        </w:rPr>
        <w:tab/>
      </w:r>
      <w:r w:rsidRPr="00EF70E3">
        <w:rPr>
          <w:rFonts w:ascii="Tahoma" w:hAnsi="Tahoma" w:cs="Tahoma"/>
          <w:sz w:val="20"/>
          <w:szCs w:val="20"/>
        </w:rPr>
        <w:tab/>
      </w:r>
      <w:r w:rsidRPr="00EF70E3">
        <w:rPr>
          <w:rFonts w:ascii="Tahoma" w:hAnsi="Tahoma" w:cs="Tahoma"/>
          <w:sz w:val="20"/>
          <w:szCs w:val="20"/>
        </w:rPr>
        <w:tab/>
      </w:r>
      <w:r w:rsidRPr="00EF70E3">
        <w:rPr>
          <w:rFonts w:ascii="Tahoma" w:hAnsi="Tahoma" w:cs="Tahoma"/>
          <w:sz w:val="20"/>
          <w:szCs w:val="20"/>
        </w:rPr>
        <w:tab/>
      </w:r>
      <w:r w:rsidRPr="00EF70E3">
        <w:rPr>
          <w:rFonts w:ascii="Tahoma" w:hAnsi="Tahoma" w:cs="Tahoma"/>
          <w:sz w:val="20"/>
          <w:szCs w:val="20"/>
        </w:rPr>
        <w:tab/>
      </w:r>
    </w:p>
    <w:p w:rsidR="00426171" w:rsidRDefault="00426171"/>
    <w:sectPr w:rsidR="00426171" w:rsidSect="001C40F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65A"/>
    <w:multiLevelType w:val="singleLevel"/>
    <w:tmpl w:val="10C602A0"/>
    <w:lvl w:ilvl="0">
      <w:start w:val="1"/>
      <w:numFmt w:val="decimal"/>
      <w:lvlText w:val="%1."/>
      <w:legacy w:legacy="1" w:legacySpace="0" w:legacyIndent="283"/>
      <w:lvlJc w:val="left"/>
      <w:pPr>
        <w:ind w:left="283" w:hanging="283"/>
      </w:pPr>
      <w:rPr>
        <w:b w:val="0"/>
      </w:rPr>
    </w:lvl>
  </w:abstractNum>
  <w:abstractNum w:abstractNumId="1">
    <w:nsid w:val="0D2045B2"/>
    <w:multiLevelType w:val="singleLevel"/>
    <w:tmpl w:val="390AB9BE"/>
    <w:lvl w:ilvl="0">
      <w:start w:val="1"/>
      <w:numFmt w:val="decimal"/>
      <w:lvlText w:val="%1."/>
      <w:legacy w:legacy="1" w:legacySpace="0" w:legacyIndent="283"/>
      <w:lvlJc w:val="left"/>
      <w:pPr>
        <w:ind w:left="283" w:hanging="283"/>
      </w:pPr>
    </w:lvl>
  </w:abstractNum>
  <w:abstractNum w:abstractNumId="2">
    <w:nsid w:val="0E325866"/>
    <w:multiLevelType w:val="singleLevel"/>
    <w:tmpl w:val="C700E342"/>
    <w:lvl w:ilvl="0">
      <w:start w:val="2"/>
      <w:numFmt w:val="decimal"/>
      <w:lvlText w:val="%1."/>
      <w:lvlJc w:val="left"/>
      <w:pPr>
        <w:tabs>
          <w:tab w:val="num" w:pos="360"/>
        </w:tabs>
        <w:ind w:left="360" w:hanging="360"/>
      </w:pPr>
    </w:lvl>
  </w:abstractNum>
  <w:abstractNum w:abstractNumId="3">
    <w:nsid w:val="328F4920"/>
    <w:multiLevelType w:val="hybridMultilevel"/>
    <w:tmpl w:val="AB1852AA"/>
    <w:lvl w:ilvl="0" w:tplc="2172698C">
      <w:start w:val="1"/>
      <w:numFmt w:val="decimal"/>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6FE59E9"/>
    <w:multiLevelType w:val="hybridMultilevel"/>
    <w:tmpl w:val="8AEE402E"/>
    <w:lvl w:ilvl="0" w:tplc="4A2E21D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8565781"/>
    <w:multiLevelType w:val="hybridMultilevel"/>
    <w:tmpl w:val="6AF810E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
    <w:nsid w:val="49B55FE6"/>
    <w:multiLevelType w:val="hybridMultilevel"/>
    <w:tmpl w:val="A614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F293073"/>
    <w:multiLevelType w:val="hybridMultilevel"/>
    <w:tmpl w:val="3D2422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B0022C"/>
    <w:multiLevelType w:val="hybridMultilevel"/>
    <w:tmpl w:val="EF460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F517976"/>
    <w:multiLevelType w:val="singleLevel"/>
    <w:tmpl w:val="63621758"/>
    <w:lvl w:ilvl="0">
      <w:start w:val="1"/>
      <w:numFmt w:val="lowerLetter"/>
      <w:lvlText w:val="%1)"/>
      <w:lvlJc w:val="left"/>
      <w:pPr>
        <w:tabs>
          <w:tab w:val="num" w:pos="360"/>
        </w:tabs>
        <w:ind w:left="360" w:hanging="360"/>
      </w:pPr>
      <w:rPr>
        <w:rFonts w:hint="default"/>
      </w:rPr>
    </w:lvl>
  </w:abstractNum>
  <w:abstractNum w:abstractNumId="10">
    <w:nsid w:val="68363710"/>
    <w:multiLevelType w:val="singleLevel"/>
    <w:tmpl w:val="390AB9BE"/>
    <w:lvl w:ilvl="0">
      <w:start w:val="1"/>
      <w:numFmt w:val="decimal"/>
      <w:lvlText w:val="%1."/>
      <w:legacy w:legacy="1" w:legacySpace="0" w:legacyIndent="283"/>
      <w:lvlJc w:val="left"/>
      <w:pPr>
        <w:ind w:left="283" w:hanging="283"/>
      </w:pPr>
    </w:lvl>
  </w:abstractNum>
  <w:abstractNum w:abstractNumId="11">
    <w:nsid w:val="6CAD6833"/>
    <w:multiLevelType w:val="hybridMultilevel"/>
    <w:tmpl w:val="CB0C3116"/>
    <w:lvl w:ilvl="0" w:tplc="40964AF0">
      <w:start w:val="1"/>
      <w:numFmt w:val="decimal"/>
      <w:lvlText w:val="%1."/>
      <w:lvlJc w:val="left"/>
      <w:pPr>
        <w:tabs>
          <w:tab w:val="num" w:pos="450"/>
        </w:tabs>
        <w:ind w:left="450" w:hanging="45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771D534A"/>
    <w:multiLevelType w:val="hybridMultilevel"/>
    <w:tmpl w:val="2EA4A76A"/>
    <w:lvl w:ilvl="0" w:tplc="251ABD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10"/>
  </w:num>
  <w:num w:numId="7">
    <w:abstractNumId w:val="12"/>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B3"/>
    <w:rsid w:val="001C40F8"/>
    <w:rsid w:val="00426171"/>
    <w:rsid w:val="005938B3"/>
    <w:rsid w:val="00A27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8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numerowany,wypunktowanie,bt,b"/>
    <w:basedOn w:val="Normalny"/>
    <w:link w:val="TekstpodstawowyZnak"/>
    <w:rsid w:val="005938B3"/>
    <w:pPr>
      <w:jc w:val="both"/>
    </w:pPr>
    <w:rPr>
      <w:rFonts w:ascii="Arial" w:hAnsi="Arial"/>
      <w:szCs w:val="20"/>
    </w:rPr>
  </w:style>
  <w:style w:type="character" w:customStyle="1" w:styleId="TekstpodstawowyZnak">
    <w:name w:val="Tekst podstawowy Znak"/>
    <w:basedOn w:val="Domylnaczcionkaakapitu"/>
    <w:link w:val="Tekstpodstawowy"/>
    <w:rsid w:val="005938B3"/>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A27EBB"/>
    <w:rPr>
      <w:rFonts w:ascii="Tahoma" w:hAnsi="Tahoma" w:cs="Tahoma"/>
      <w:sz w:val="16"/>
      <w:szCs w:val="16"/>
    </w:rPr>
  </w:style>
  <w:style w:type="character" w:customStyle="1" w:styleId="TekstdymkaZnak">
    <w:name w:val="Tekst dymka Znak"/>
    <w:basedOn w:val="Domylnaczcionkaakapitu"/>
    <w:link w:val="Tekstdymka"/>
    <w:uiPriority w:val="99"/>
    <w:semiHidden/>
    <w:rsid w:val="00A27EB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8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numerowany,wypunktowanie,bt,b"/>
    <w:basedOn w:val="Normalny"/>
    <w:link w:val="TekstpodstawowyZnak"/>
    <w:rsid w:val="005938B3"/>
    <w:pPr>
      <w:jc w:val="both"/>
    </w:pPr>
    <w:rPr>
      <w:rFonts w:ascii="Arial" w:hAnsi="Arial"/>
      <w:szCs w:val="20"/>
    </w:rPr>
  </w:style>
  <w:style w:type="character" w:customStyle="1" w:styleId="TekstpodstawowyZnak">
    <w:name w:val="Tekst podstawowy Znak"/>
    <w:basedOn w:val="Domylnaczcionkaakapitu"/>
    <w:link w:val="Tekstpodstawowy"/>
    <w:rsid w:val="005938B3"/>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A27EBB"/>
    <w:rPr>
      <w:rFonts w:ascii="Tahoma" w:hAnsi="Tahoma" w:cs="Tahoma"/>
      <w:sz w:val="16"/>
      <w:szCs w:val="16"/>
    </w:rPr>
  </w:style>
  <w:style w:type="character" w:customStyle="1" w:styleId="TekstdymkaZnak">
    <w:name w:val="Tekst dymka Znak"/>
    <w:basedOn w:val="Domylnaczcionkaakapitu"/>
    <w:link w:val="Tekstdymka"/>
    <w:uiPriority w:val="99"/>
    <w:semiHidden/>
    <w:rsid w:val="00A27EB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2672</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2</cp:revision>
  <cp:lastPrinted>2015-09-11T10:57:00Z</cp:lastPrinted>
  <dcterms:created xsi:type="dcterms:W3CDTF">2015-09-11T10:43:00Z</dcterms:created>
  <dcterms:modified xsi:type="dcterms:W3CDTF">2015-09-11T10:57:00Z</dcterms:modified>
</cp:coreProperties>
</file>